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27" w:rsidRPr="00742927" w:rsidRDefault="00742927" w:rsidP="00742927">
      <w:pPr>
        <w:jc w:val="center"/>
        <w:rPr>
          <w:b/>
        </w:rPr>
      </w:pPr>
      <w:bookmarkStart w:id="0" w:name="_GoBack"/>
      <w:bookmarkEnd w:id="0"/>
      <w:r w:rsidRPr="00742927">
        <w:rPr>
          <w:b/>
        </w:rPr>
        <w:t>CIED 4033</w:t>
      </w:r>
    </w:p>
    <w:p w:rsidR="00FE5EC1" w:rsidRDefault="00D0393B" w:rsidP="00742927">
      <w:pPr>
        <w:jc w:val="center"/>
        <w:rPr>
          <w:b/>
        </w:rPr>
      </w:pPr>
      <w:r>
        <w:rPr>
          <w:b/>
        </w:rPr>
        <w:t>7</w:t>
      </w:r>
      <w:r w:rsidR="007772B2">
        <w:rPr>
          <w:b/>
        </w:rPr>
        <w:t>th</w:t>
      </w:r>
      <w:r w:rsidR="008C6CBB">
        <w:rPr>
          <w:b/>
        </w:rPr>
        <w:t xml:space="preserve"> </w:t>
      </w:r>
      <w:r w:rsidR="00742927" w:rsidRPr="00742927">
        <w:rPr>
          <w:b/>
        </w:rPr>
        <w:t xml:space="preserve">Class </w:t>
      </w:r>
      <w:r w:rsidR="00902285">
        <w:rPr>
          <w:b/>
        </w:rPr>
        <w:t xml:space="preserve">(9/11/12) </w:t>
      </w:r>
      <w:r w:rsidR="00742927" w:rsidRPr="00742927">
        <w:rPr>
          <w:b/>
        </w:rPr>
        <w:t>Lecture notes</w:t>
      </w:r>
    </w:p>
    <w:p w:rsidR="00742927" w:rsidRDefault="002632CF" w:rsidP="002632CF">
      <w:pPr>
        <w:jc w:val="center"/>
        <w:rPr>
          <w:b/>
        </w:rPr>
      </w:pPr>
      <w:r>
        <w:rPr>
          <w:b/>
        </w:rPr>
        <w:t>M. Daugherty</w:t>
      </w:r>
    </w:p>
    <w:p w:rsidR="002632CF" w:rsidRDefault="002632CF" w:rsidP="002632CF">
      <w:pPr>
        <w:jc w:val="center"/>
      </w:pPr>
    </w:p>
    <w:p w:rsidR="0070241D" w:rsidRDefault="0070241D" w:rsidP="008C6CBB">
      <w:pPr>
        <w:rPr>
          <w:b/>
          <w:u w:val="single"/>
        </w:rPr>
      </w:pPr>
      <w:r>
        <w:rPr>
          <w:b/>
          <w:u w:val="single"/>
        </w:rPr>
        <w:t>House-keeping</w:t>
      </w:r>
      <w:r w:rsidRPr="0070241D">
        <w:rPr>
          <w:b/>
        </w:rPr>
        <w:t>:</w:t>
      </w:r>
      <w:r w:rsidRPr="0070241D">
        <w:t xml:space="preserve"> E-mail addresses</w:t>
      </w:r>
      <w:r>
        <w:t>, pronouncing name</w:t>
      </w:r>
      <w:r w:rsidR="002632CF">
        <w:t>, return graded design loops</w:t>
      </w:r>
    </w:p>
    <w:p w:rsidR="0070241D" w:rsidRDefault="0070241D" w:rsidP="008C6CBB">
      <w:pPr>
        <w:rPr>
          <w:b/>
          <w:u w:val="single"/>
        </w:rPr>
      </w:pPr>
    </w:p>
    <w:p w:rsidR="00686A17" w:rsidRDefault="00D0393B" w:rsidP="008C6CBB">
      <w:pPr>
        <w:rPr>
          <w:b/>
          <w:u w:val="single"/>
        </w:rPr>
      </w:pPr>
      <w:r>
        <w:rPr>
          <w:b/>
          <w:u w:val="single"/>
        </w:rPr>
        <w:t>Test candidate earthquake structures</w:t>
      </w:r>
    </w:p>
    <w:p w:rsidR="00686A17" w:rsidRDefault="00686A17" w:rsidP="008C6CBB">
      <w:pPr>
        <w:rPr>
          <w:b/>
          <w:u w:val="single"/>
        </w:rPr>
      </w:pPr>
    </w:p>
    <w:p w:rsidR="008C6CBB" w:rsidRDefault="008C6CBB" w:rsidP="008C6CBB">
      <w:pPr>
        <w:rPr>
          <w:b/>
          <w:u w:val="single"/>
        </w:rPr>
      </w:pPr>
      <w:r>
        <w:rPr>
          <w:b/>
          <w:u w:val="single"/>
        </w:rPr>
        <w:t>Share ISEA website and discuss STEM conference</w:t>
      </w:r>
    </w:p>
    <w:p w:rsidR="008C6CBB" w:rsidRPr="000D53E5" w:rsidRDefault="0075715A" w:rsidP="008C6CBB">
      <w:hyperlink r:id="rId7" w:anchor="!home/mainPage" w:history="1">
        <w:r w:rsidR="000D53E5" w:rsidRPr="000D53E5">
          <w:rPr>
            <w:rStyle w:val="Hyperlink"/>
            <w:u w:val="none"/>
          </w:rPr>
          <w:t>http://www.isea-stem.org/#!home/mainPage</w:t>
        </w:r>
      </w:hyperlink>
    </w:p>
    <w:p w:rsidR="000D53E5" w:rsidRDefault="000D53E5" w:rsidP="008C6CBB">
      <w:pPr>
        <w:rPr>
          <w:b/>
          <w:u w:val="single"/>
        </w:rPr>
      </w:pPr>
    </w:p>
    <w:p w:rsidR="00D0393B" w:rsidRDefault="008C6CBB" w:rsidP="008C6CBB">
      <w:pPr>
        <w:rPr>
          <w:b/>
          <w:u w:val="single"/>
        </w:rPr>
      </w:pPr>
      <w:r w:rsidRPr="008C6CBB">
        <w:rPr>
          <w:b/>
          <w:u w:val="single"/>
        </w:rPr>
        <w:t xml:space="preserve">Review </w:t>
      </w:r>
      <w:r w:rsidR="00D0393B">
        <w:rPr>
          <w:b/>
          <w:u w:val="single"/>
        </w:rPr>
        <w:t>Curriculum Assignment #1</w:t>
      </w:r>
    </w:p>
    <w:p w:rsidR="00D0393B" w:rsidRPr="002632CF" w:rsidRDefault="002632CF" w:rsidP="002632CF">
      <w:pPr>
        <w:pStyle w:val="ListParagraph"/>
        <w:numPr>
          <w:ilvl w:val="0"/>
          <w:numId w:val="14"/>
        </w:numPr>
      </w:pPr>
      <w:r w:rsidRPr="002632CF">
        <w:t>Candidates need to pick a book</w:t>
      </w:r>
    </w:p>
    <w:p w:rsidR="00363A6A" w:rsidRDefault="00363A6A" w:rsidP="00742927"/>
    <w:p w:rsidR="00D0393B" w:rsidRPr="00D0393B" w:rsidRDefault="00D0393B" w:rsidP="00742927">
      <w:pPr>
        <w:rPr>
          <w:b/>
          <w:u w:val="single"/>
        </w:rPr>
      </w:pPr>
      <w:r w:rsidRPr="00D0393B">
        <w:rPr>
          <w:b/>
          <w:u w:val="single"/>
        </w:rPr>
        <w:t>Using Literacy as an insertion tool for STEM</w:t>
      </w:r>
    </w:p>
    <w:p w:rsidR="00D0393B" w:rsidRDefault="00D0393B" w:rsidP="00D0393B">
      <w:pPr>
        <w:pStyle w:val="ListParagraph"/>
        <w:numPr>
          <w:ilvl w:val="0"/>
          <w:numId w:val="11"/>
        </w:numPr>
      </w:pPr>
      <w:r>
        <w:t>Most schools require a certain number of reading minutes each day</w:t>
      </w:r>
    </w:p>
    <w:p w:rsidR="00D0393B" w:rsidRDefault="00D0393B" w:rsidP="00D0393B">
      <w:pPr>
        <w:pStyle w:val="ListParagraph"/>
        <w:numPr>
          <w:ilvl w:val="0"/>
          <w:numId w:val="11"/>
        </w:numPr>
      </w:pPr>
      <w:r>
        <w:t>Readings provide the “hook” for students and the teacher</w:t>
      </w:r>
    </w:p>
    <w:p w:rsidR="00D0393B" w:rsidRDefault="00D0393B" w:rsidP="00D0393B">
      <w:pPr>
        <w:pStyle w:val="ListParagraph"/>
        <w:numPr>
          <w:ilvl w:val="1"/>
          <w:numId w:val="11"/>
        </w:numPr>
      </w:pPr>
      <w:r>
        <w:t>What’s a “hook”?</w:t>
      </w:r>
    </w:p>
    <w:p w:rsidR="00D0393B" w:rsidRDefault="00D0393B" w:rsidP="00D0393B">
      <w:pPr>
        <w:pStyle w:val="ListParagraph"/>
        <w:numPr>
          <w:ilvl w:val="0"/>
          <w:numId w:val="11"/>
        </w:numPr>
      </w:pPr>
      <w:r>
        <w:t>Reading provides background knowledge</w:t>
      </w:r>
    </w:p>
    <w:p w:rsidR="00D0393B" w:rsidRDefault="00D0393B" w:rsidP="00D0393B">
      <w:pPr>
        <w:pStyle w:val="ListParagraph"/>
        <w:numPr>
          <w:ilvl w:val="0"/>
          <w:numId w:val="11"/>
        </w:numPr>
      </w:pPr>
      <w:r>
        <w:t>Reading leads to writing and draws a connection to the design activity or project</w:t>
      </w:r>
    </w:p>
    <w:p w:rsidR="00D0393B" w:rsidRDefault="00D0393B" w:rsidP="00D0393B">
      <w:pPr>
        <w:pStyle w:val="ListParagraph"/>
        <w:numPr>
          <w:ilvl w:val="0"/>
          <w:numId w:val="11"/>
        </w:numPr>
      </w:pPr>
      <w:r>
        <w:t>Design activity provides the anchor for the literacy assignment</w:t>
      </w:r>
    </w:p>
    <w:p w:rsidR="00D0393B" w:rsidRDefault="00714D8D" w:rsidP="00D0393B">
      <w:pPr>
        <w:pStyle w:val="ListParagraph"/>
        <w:numPr>
          <w:ilvl w:val="0"/>
          <w:numId w:val="11"/>
        </w:numPr>
      </w:pPr>
      <w:r>
        <w:t>Design activity draws students into other disciplines (i.e., science, engineering)</w:t>
      </w:r>
    </w:p>
    <w:p w:rsidR="00714D8D" w:rsidRDefault="00714D8D" w:rsidP="00D0393B">
      <w:pPr>
        <w:pStyle w:val="ListParagraph"/>
        <w:numPr>
          <w:ilvl w:val="0"/>
          <w:numId w:val="11"/>
        </w:numPr>
      </w:pPr>
      <w:r>
        <w:t>Expands literacy from a stand-alone lesson</w:t>
      </w:r>
    </w:p>
    <w:p w:rsidR="00E53B5F" w:rsidRDefault="00714D8D" w:rsidP="00D0393B">
      <w:pPr>
        <w:pStyle w:val="ListParagraph"/>
        <w:numPr>
          <w:ilvl w:val="0"/>
          <w:numId w:val="11"/>
        </w:numPr>
      </w:pPr>
      <w:r>
        <w:t>Connects to children with different learning styles (beyond auditory: to kinesthetic, tactile, and visual)</w:t>
      </w:r>
    </w:p>
    <w:p w:rsidR="00E53B5F" w:rsidRDefault="00E53B5F" w:rsidP="00D0393B">
      <w:pPr>
        <w:pStyle w:val="ListParagraph"/>
        <w:numPr>
          <w:ilvl w:val="0"/>
          <w:numId w:val="11"/>
        </w:numPr>
      </w:pPr>
      <w:r>
        <w:t>Provides teachers with an extension to read-</w:t>
      </w:r>
      <w:proofErr w:type="spellStart"/>
      <w:r>
        <w:t>alouds</w:t>
      </w:r>
      <w:proofErr w:type="spellEnd"/>
    </w:p>
    <w:p w:rsidR="00E53B5F" w:rsidRDefault="00E53B5F" w:rsidP="00D0393B">
      <w:pPr>
        <w:pStyle w:val="ListParagraph"/>
        <w:numPr>
          <w:ilvl w:val="0"/>
          <w:numId w:val="11"/>
        </w:numPr>
      </w:pPr>
      <w:r>
        <w:t>Provides students with research and writing opportunities</w:t>
      </w:r>
    </w:p>
    <w:p w:rsidR="00E53B5F" w:rsidRDefault="00E53B5F" w:rsidP="00D0393B">
      <w:pPr>
        <w:pStyle w:val="ListParagraph"/>
        <w:numPr>
          <w:ilvl w:val="0"/>
          <w:numId w:val="11"/>
        </w:numPr>
      </w:pPr>
      <w:r>
        <w:t>Provides students with expanded vocabulary</w:t>
      </w:r>
    </w:p>
    <w:p w:rsidR="00E53B5F" w:rsidRDefault="00E53B5F" w:rsidP="00D0393B">
      <w:pPr>
        <w:pStyle w:val="ListParagraph"/>
        <w:numPr>
          <w:ilvl w:val="0"/>
          <w:numId w:val="11"/>
        </w:numPr>
      </w:pPr>
      <w:r>
        <w:t>Puts student at the center of learning, rather than the teacher</w:t>
      </w:r>
    </w:p>
    <w:p w:rsidR="00EA71CD" w:rsidRDefault="00E53B5F" w:rsidP="00E53B5F">
      <w:pPr>
        <w:pStyle w:val="ListParagraph"/>
        <w:numPr>
          <w:ilvl w:val="1"/>
          <w:numId w:val="11"/>
        </w:numPr>
      </w:pPr>
      <w:r>
        <w:t>Teacher has to be willing to give up some control</w:t>
      </w:r>
      <w:r w:rsidR="00675F66">
        <w:t>, tolerate some noise</w:t>
      </w:r>
    </w:p>
    <w:p w:rsidR="00EA71CD" w:rsidRDefault="00EA71CD" w:rsidP="00E53B5F">
      <w:pPr>
        <w:pStyle w:val="ListParagraph"/>
        <w:numPr>
          <w:ilvl w:val="1"/>
          <w:numId w:val="11"/>
        </w:numPr>
      </w:pPr>
      <w:r>
        <w:t>Teacher has to assume the role of questioner—also a very good learning opportunity for students</w:t>
      </w:r>
    </w:p>
    <w:p w:rsidR="00714D8D" w:rsidRDefault="00EA71CD" w:rsidP="00E53B5F">
      <w:pPr>
        <w:pStyle w:val="ListParagraph"/>
        <w:numPr>
          <w:ilvl w:val="1"/>
          <w:numId w:val="11"/>
        </w:numPr>
      </w:pPr>
      <w:r>
        <w:t>Teacher frames the experience with content and questioning techniques</w:t>
      </w:r>
      <w:r w:rsidR="00714D8D">
        <w:t xml:space="preserve"> </w:t>
      </w:r>
    </w:p>
    <w:p w:rsidR="00EA71CD" w:rsidRDefault="00EA71CD" w:rsidP="00EA71CD">
      <w:pPr>
        <w:pStyle w:val="ListParagraph"/>
        <w:numPr>
          <w:ilvl w:val="0"/>
          <w:numId w:val="11"/>
        </w:numPr>
      </w:pPr>
      <w:r>
        <w:t>Emphasizes cooperative learning and independent learning</w:t>
      </w:r>
    </w:p>
    <w:p w:rsidR="00EA71CD" w:rsidRDefault="00EA71CD" w:rsidP="00EA71CD">
      <w:pPr>
        <w:pStyle w:val="ListParagraph"/>
        <w:numPr>
          <w:ilvl w:val="0"/>
          <w:numId w:val="11"/>
        </w:numPr>
      </w:pPr>
      <w:r>
        <w:t>Provides for more than one right answer</w:t>
      </w:r>
    </w:p>
    <w:p w:rsidR="00EA71CD" w:rsidRDefault="00EA71CD" w:rsidP="00EA71CD">
      <w:pPr>
        <w:pStyle w:val="ListParagraph"/>
        <w:numPr>
          <w:ilvl w:val="0"/>
          <w:numId w:val="11"/>
        </w:numPr>
      </w:pPr>
      <w:r>
        <w:t>Provides for alternative assessments</w:t>
      </w:r>
    </w:p>
    <w:p w:rsidR="00EA71CD" w:rsidRDefault="00EA71CD" w:rsidP="00EA71CD">
      <w:pPr>
        <w:pStyle w:val="ListParagraph"/>
        <w:numPr>
          <w:ilvl w:val="0"/>
          <w:numId w:val="11"/>
        </w:numPr>
      </w:pPr>
      <w:r>
        <w:t>Brings tangible product to intangible reading</w:t>
      </w:r>
    </w:p>
    <w:p w:rsidR="00EA71CD" w:rsidRDefault="00EA71CD" w:rsidP="00EA71CD">
      <w:pPr>
        <w:pStyle w:val="ListParagraph"/>
        <w:numPr>
          <w:ilvl w:val="0"/>
          <w:numId w:val="11"/>
        </w:numPr>
      </w:pPr>
      <w:r>
        <w:t>Creates and atmosphere of creativity</w:t>
      </w:r>
    </w:p>
    <w:p w:rsidR="00EA71CD" w:rsidRDefault="00EA71CD" w:rsidP="00EA71CD">
      <w:pPr>
        <w:pStyle w:val="ListParagraph"/>
        <w:numPr>
          <w:ilvl w:val="0"/>
          <w:numId w:val="11"/>
        </w:numPr>
      </w:pPr>
      <w:r>
        <w:t>Rewards the use of logic to solve complex problems</w:t>
      </w:r>
    </w:p>
    <w:p w:rsidR="00EA71CD" w:rsidRDefault="00EA71CD" w:rsidP="00EA71CD">
      <w:pPr>
        <w:pStyle w:val="ListParagraph"/>
        <w:numPr>
          <w:ilvl w:val="0"/>
          <w:numId w:val="11"/>
        </w:numPr>
      </w:pPr>
      <w:r w:rsidRPr="00EA71CD">
        <w:rPr>
          <w:b/>
        </w:rPr>
        <w:t>NOTE:</w:t>
      </w:r>
      <w:r>
        <w:t xml:space="preserve"> Design activities </w:t>
      </w:r>
      <w:r w:rsidRPr="00EA71CD">
        <w:rPr>
          <w:u w:val="single"/>
        </w:rPr>
        <w:t>are not</w:t>
      </w:r>
      <w:r>
        <w:t xml:space="preserve"> to be seen as a time-out from learning</w:t>
      </w:r>
    </w:p>
    <w:p w:rsidR="00EA71CD" w:rsidRPr="00EA71CD" w:rsidRDefault="00EA71CD" w:rsidP="00EA71CD">
      <w:pPr>
        <w:pStyle w:val="ListParagraph"/>
        <w:numPr>
          <w:ilvl w:val="1"/>
          <w:numId w:val="11"/>
        </w:numPr>
      </w:pPr>
      <w:r w:rsidRPr="00EA71CD">
        <w:t>Never use learning as a punishment</w:t>
      </w:r>
      <w:r>
        <w:t xml:space="preserve"> or use one method as a punishment</w:t>
      </w:r>
    </w:p>
    <w:p w:rsidR="00675F66" w:rsidRDefault="00D0393B" w:rsidP="00D0393B">
      <w:pPr>
        <w:pStyle w:val="ListParagraph"/>
        <w:numPr>
          <w:ilvl w:val="0"/>
          <w:numId w:val="11"/>
        </w:numPr>
      </w:pPr>
      <w:r w:rsidRPr="00D0393B">
        <w:rPr>
          <w:b/>
        </w:rPr>
        <w:t>DO:</w:t>
      </w:r>
      <w:r>
        <w:t xml:space="preserve"> </w:t>
      </w:r>
    </w:p>
    <w:p w:rsidR="00675F66" w:rsidRDefault="00675F66" w:rsidP="00675F66">
      <w:pPr>
        <w:pStyle w:val="ListParagraph"/>
        <w:numPr>
          <w:ilvl w:val="1"/>
          <w:numId w:val="11"/>
        </w:numPr>
      </w:pPr>
      <w:r>
        <w:t>Read a children’s book</w:t>
      </w:r>
      <w:r w:rsidR="002632CF">
        <w:t xml:space="preserve"> (pick a candidate to read—with conviction)</w:t>
      </w:r>
    </w:p>
    <w:p w:rsidR="00675F66" w:rsidRDefault="00DA478B" w:rsidP="00675F66">
      <w:pPr>
        <w:pStyle w:val="ListParagraph"/>
        <w:numPr>
          <w:ilvl w:val="1"/>
          <w:numId w:val="11"/>
        </w:numPr>
      </w:pPr>
      <w:r>
        <w:t xml:space="preserve">Use </w:t>
      </w:r>
      <w:r w:rsidRPr="00DA478B">
        <w:rPr>
          <w:color w:val="FF0000"/>
        </w:rPr>
        <w:t xml:space="preserve">“Categories” </w:t>
      </w:r>
      <w:r>
        <w:t xml:space="preserve">to place students into </w:t>
      </w:r>
      <w:r w:rsidR="00675F66">
        <w:t>groups</w:t>
      </w:r>
      <w:r>
        <w:t xml:space="preserve"> (see below)</w:t>
      </w:r>
    </w:p>
    <w:p w:rsidR="00675F66" w:rsidRDefault="00675F66" w:rsidP="00675F66">
      <w:pPr>
        <w:pStyle w:val="ListParagraph"/>
        <w:numPr>
          <w:ilvl w:val="2"/>
          <w:numId w:val="11"/>
        </w:numPr>
      </w:pPr>
      <w:r>
        <w:t>Identify a design activity</w:t>
      </w:r>
    </w:p>
    <w:p w:rsidR="00D0393B" w:rsidRDefault="00675F66" w:rsidP="00675F66">
      <w:pPr>
        <w:pStyle w:val="ListParagraph"/>
        <w:numPr>
          <w:ilvl w:val="2"/>
          <w:numId w:val="11"/>
        </w:numPr>
      </w:pPr>
      <w:r>
        <w:lastRenderedPageBreak/>
        <w:t>F</w:t>
      </w:r>
      <w:r w:rsidR="00D0393B">
        <w:t>ind the Science, Technology, Engineering, Mathematics</w:t>
      </w:r>
    </w:p>
    <w:p w:rsidR="00D0393B" w:rsidRDefault="00D0393B" w:rsidP="00742927"/>
    <w:p w:rsidR="00D0393B" w:rsidRDefault="00D0393B" w:rsidP="00742927"/>
    <w:p w:rsidR="00306A82" w:rsidRPr="00306A82" w:rsidRDefault="00306A82" w:rsidP="00306A82">
      <w:pPr>
        <w:rPr>
          <w:rStyle w:val="pslongeditbox"/>
          <w:rFonts w:cstheme="minorHAnsi"/>
        </w:rPr>
      </w:pPr>
      <w:r w:rsidRPr="00306A82">
        <w:rPr>
          <w:rStyle w:val="pslongeditbox"/>
          <w:rFonts w:cstheme="minorHAnsi"/>
          <w:u w:val="single"/>
        </w:rPr>
        <w:t>Read</w:t>
      </w:r>
      <w:r w:rsidRPr="00306A82">
        <w:rPr>
          <w:rStyle w:val="pslongeditbox"/>
          <w:rFonts w:cstheme="minorHAnsi"/>
        </w:rPr>
        <w:t xml:space="preserve">: </w:t>
      </w:r>
      <w:r w:rsidR="00D0393B">
        <w:rPr>
          <w:rStyle w:val="pslongeditbox"/>
          <w:rFonts w:cstheme="minorHAnsi"/>
        </w:rPr>
        <w:t>pp. 14 – 17 in PBL in the Elementary Grades text</w:t>
      </w:r>
    </w:p>
    <w:p w:rsidR="00D17B34" w:rsidRDefault="00D17B34" w:rsidP="00EA04B0">
      <w:pPr>
        <w:rPr>
          <w:rStyle w:val="pslongeditbox"/>
          <w:rFonts w:ascii="Times New Roman" w:hAnsi="Times New Roman"/>
        </w:rPr>
      </w:pPr>
    </w:p>
    <w:p w:rsidR="00DA478B" w:rsidRDefault="00DA478B" w:rsidP="00EA04B0">
      <w:pPr>
        <w:rPr>
          <w:rStyle w:val="pslongeditbox"/>
          <w:rFonts w:ascii="Times New Roman" w:hAnsi="Times New Roman"/>
        </w:rPr>
      </w:pPr>
    </w:p>
    <w:p w:rsidR="00DA478B" w:rsidRDefault="00DA478B" w:rsidP="00EA04B0">
      <w:pPr>
        <w:rPr>
          <w:rStyle w:val="pslongeditbox"/>
          <w:rFonts w:cstheme="minorHAnsi"/>
          <w:u w:val="single"/>
        </w:rPr>
      </w:pPr>
      <w:r w:rsidRPr="00DA478B">
        <w:rPr>
          <w:rStyle w:val="pslongeditbox"/>
          <w:rFonts w:cstheme="minorHAnsi"/>
          <w:u w:val="single"/>
        </w:rPr>
        <w:t>Categories</w:t>
      </w:r>
    </w:p>
    <w:p w:rsidR="00DA478B" w:rsidRDefault="00DA478B" w:rsidP="00DA478B">
      <w:pPr>
        <w:pStyle w:val="ListParagraph"/>
        <w:numPr>
          <w:ilvl w:val="0"/>
          <w:numId w:val="13"/>
        </w:numPr>
        <w:rPr>
          <w:rStyle w:val="pslongeditbox"/>
          <w:rFonts w:cstheme="minorHAnsi"/>
        </w:rPr>
      </w:pPr>
      <w:r>
        <w:rPr>
          <w:rStyle w:val="pslongeditbox"/>
          <w:rFonts w:cstheme="minorHAnsi"/>
        </w:rPr>
        <w:t>Two groups:</w:t>
      </w:r>
    </w:p>
    <w:p w:rsidR="00DA478B" w:rsidRPr="00DA478B" w:rsidRDefault="00DA478B" w:rsidP="00DA478B">
      <w:pPr>
        <w:pStyle w:val="ListParagraph"/>
        <w:numPr>
          <w:ilvl w:val="1"/>
          <w:numId w:val="13"/>
        </w:numPr>
        <w:rPr>
          <w:rFonts w:cstheme="minorHAnsi"/>
        </w:rPr>
      </w:pPr>
      <w:r w:rsidRPr="00DA478B">
        <w:rPr>
          <w:rFonts w:eastAsia="Times New Roman" w:cstheme="minorHAnsi"/>
        </w:rPr>
        <w:t>Clasp your hands together and fold the thumbs across the top. Is your right thumb on top or your left?</w:t>
      </w:r>
    </w:p>
    <w:p w:rsidR="00DA478B" w:rsidRPr="00DA478B" w:rsidRDefault="00DA478B" w:rsidP="00DA478B">
      <w:pPr>
        <w:pStyle w:val="ListParagraph"/>
        <w:numPr>
          <w:ilvl w:val="1"/>
          <w:numId w:val="13"/>
        </w:numPr>
        <w:rPr>
          <w:rFonts w:cstheme="minorHAnsi"/>
        </w:rPr>
      </w:pPr>
      <w:r w:rsidRPr="00DA478B">
        <w:rPr>
          <w:rFonts w:eastAsia="Times New Roman" w:cstheme="minorHAnsi"/>
        </w:rPr>
        <w:t xml:space="preserve">Fold your arms across your chest. Is your right arm on top or is your left arm on top? </w:t>
      </w:r>
    </w:p>
    <w:p w:rsidR="00DA478B" w:rsidRPr="00DA478B" w:rsidRDefault="00DA478B" w:rsidP="00DA478B">
      <w:pPr>
        <w:pStyle w:val="ListParagraph"/>
        <w:numPr>
          <w:ilvl w:val="1"/>
          <w:numId w:val="13"/>
        </w:numPr>
        <w:rPr>
          <w:rFonts w:cstheme="minorHAnsi"/>
        </w:rPr>
      </w:pPr>
      <w:r w:rsidRPr="00DA478B">
        <w:rPr>
          <w:rFonts w:eastAsia="Times New Roman" w:cstheme="minorHAnsi"/>
        </w:rPr>
        <w:t xml:space="preserve">Which leg do you put into your pants first? </w:t>
      </w:r>
    </w:p>
    <w:p w:rsidR="00DA478B" w:rsidRPr="00DA478B" w:rsidRDefault="00DA478B" w:rsidP="00DA478B">
      <w:pPr>
        <w:pStyle w:val="ListParagraph"/>
        <w:numPr>
          <w:ilvl w:val="1"/>
          <w:numId w:val="13"/>
        </w:numPr>
        <w:rPr>
          <w:rFonts w:cstheme="minorHAnsi"/>
        </w:rPr>
      </w:pPr>
      <w:r w:rsidRPr="00DA478B">
        <w:rPr>
          <w:rFonts w:eastAsia="Times New Roman" w:cstheme="minorHAnsi"/>
        </w:rPr>
        <w:t>Which eye do you prefer to wink with?</w:t>
      </w:r>
    </w:p>
    <w:p w:rsidR="00DA478B" w:rsidRPr="00DA478B" w:rsidRDefault="00DA478B" w:rsidP="00DA478B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theme="minorHAnsi"/>
        </w:rPr>
      </w:pPr>
      <w:r w:rsidRPr="00DA478B">
        <w:rPr>
          <w:rFonts w:eastAsia="Times New Roman" w:cstheme="minorHAnsi"/>
        </w:rPr>
        <w:t xml:space="preserve">Can you roll your tongue? </w:t>
      </w:r>
    </w:p>
    <w:p w:rsidR="00DA478B" w:rsidRPr="00DA478B" w:rsidRDefault="00DA478B" w:rsidP="00DA478B">
      <w:pPr>
        <w:pStyle w:val="ListParagraph"/>
        <w:numPr>
          <w:ilvl w:val="1"/>
          <w:numId w:val="13"/>
        </w:numPr>
        <w:rPr>
          <w:rFonts w:cstheme="minorHAnsi"/>
        </w:rPr>
      </w:pPr>
      <w:r w:rsidRPr="00DA478B">
        <w:rPr>
          <w:rFonts w:eastAsia="Times New Roman" w:cstheme="minorHAnsi"/>
        </w:rPr>
        <w:t>Which side of the bed (left or right) do you get out of in the morning?</w:t>
      </w:r>
    </w:p>
    <w:p w:rsidR="00DA478B" w:rsidRDefault="00DA478B" w:rsidP="00DA478B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Three groups:</w:t>
      </w:r>
    </w:p>
    <w:p w:rsidR="00DA478B" w:rsidRPr="00DA478B" w:rsidRDefault="00DA478B" w:rsidP="00DA478B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theme="minorHAnsi"/>
        </w:rPr>
      </w:pPr>
      <w:r w:rsidRPr="00DA478B">
        <w:rPr>
          <w:rFonts w:eastAsia="Times New Roman" w:cstheme="minorHAnsi"/>
        </w:rPr>
        <w:t xml:space="preserve">Do you see yourself more as a </w:t>
      </w:r>
      <w:r>
        <w:rPr>
          <w:rFonts w:eastAsia="Times New Roman" w:cstheme="minorHAnsi"/>
        </w:rPr>
        <w:t xml:space="preserve">Lexus, </w:t>
      </w:r>
      <w:r w:rsidRPr="00DA478B">
        <w:rPr>
          <w:rFonts w:eastAsia="Times New Roman" w:cstheme="minorHAnsi"/>
        </w:rPr>
        <w:t>a Jeep</w:t>
      </w:r>
      <w:r>
        <w:rPr>
          <w:rFonts w:eastAsia="Times New Roman" w:cstheme="minorHAnsi"/>
        </w:rPr>
        <w:t>, or a Prius</w:t>
      </w:r>
      <w:r w:rsidRPr="00DA478B">
        <w:rPr>
          <w:rFonts w:eastAsia="Times New Roman" w:cstheme="minorHAnsi"/>
        </w:rPr>
        <w:t xml:space="preserve">? </w:t>
      </w:r>
    </w:p>
    <w:p w:rsidR="00DA478B" w:rsidRPr="00DA478B" w:rsidRDefault="00DA478B" w:rsidP="00DA478B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theme="minorHAnsi"/>
        </w:rPr>
      </w:pPr>
      <w:r w:rsidRPr="00DA478B">
        <w:rPr>
          <w:rFonts w:eastAsia="Times New Roman" w:cstheme="minorHAnsi"/>
        </w:rPr>
        <w:t xml:space="preserve">Imagine yourself licking an ice cream cone. Are you twirling your cone clockwise, counterclockwise, or are you licking up and down? </w:t>
      </w:r>
    </w:p>
    <w:p w:rsidR="00DA478B" w:rsidRPr="00DA478B" w:rsidRDefault="00DA478B" w:rsidP="00DA478B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eastAsia="Times New Roman" w:cstheme="minorHAnsi"/>
        </w:rPr>
        <w:t>Multiple groups:</w:t>
      </w:r>
    </w:p>
    <w:p w:rsidR="00DA478B" w:rsidRPr="00DA478B" w:rsidRDefault="00DA478B" w:rsidP="00DA478B">
      <w:pPr>
        <w:pStyle w:val="ListParagraph"/>
        <w:numPr>
          <w:ilvl w:val="1"/>
          <w:numId w:val="13"/>
        </w:numPr>
        <w:rPr>
          <w:rFonts w:cstheme="minorHAnsi"/>
        </w:rPr>
      </w:pPr>
      <w:r>
        <w:rPr>
          <w:rFonts w:eastAsia="Times New Roman" w:cstheme="minorHAnsi"/>
        </w:rPr>
        <w:t>In w</w:t>
      </w:r>
      <w:r w:rsidRPr="00DA478B">
        <w:rPr>
          <w:rFonts w:eastAsia="Times New Roman" w:cstheme="minorHAnsi"/>
        </w:rPr>
        <w:t xml:space="preserve">hich month of the year were you born? </w:t>
      </w:r>
    </w:p>
    <w:p w:rsidR="00DA478B" w:rsidRPr="00DA478B" w:rsidRDefault="00DA478B" w:rsidP="00DA478B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eastAsia="Times New Roman" w:cstheme="minorHAnsi"/>
        </w:rPr>
        <w:t>Four groups:</w:t>
      </w:r>
    </w:p>
    <w:p w:rsidR="00DA478B" w:rsidRPr="00DA478B" w:rsidRDefault="00DA478B" w:rsidP="00DA478B">
      <w:pPr>
        <w:pStyle w:val="ListParagraph"/>
        <w:numPr>
          <w:ilvl w:val="1"/>
          <w:numId w:val="13"/>
        </w:numPr>
        <w:rPr>
          <w:rFonts w:cstheme="minorHAnsi"/>
        </w:rPr>
      </w:pPr>
      <w:r w:rsidRPr="00DA478B">
        <w:rPr>
          <w:rFonts w:eastAsia="Times New Roman" w:cstheme="minorHAnsi"/>
        </w:rPr>
        <w:t xml:space="preserve">Which season of the year were you born in? </w:t>
      </w:r>
    </w:p>
    <w:p w:rsidR="00DA478B" w:rsidRPr="00DA478B" w:rsidRDefault="00DA478B" w:rsidP="00DA478B">
      <w:pPr>
        <w:pStyle w:val="ListParagraph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 xml:space="preserve">Baseball, basketball, football, or </w:t>
      </w:r>
      <w:r w:rsidR="009D0FD2">
        <w:rPr>
          <w:rFonts w:cstheme="minorHAnsi"/>
        </w:rPr>
        <w:t>soccer</w:t>
      </w:r>
      <w:r>
        <w:rPr>
          <w:rFonts w:cstheme="minorHAnsi"/>
        </w:rPr>
        <w:t>?</w:t>
      </w:r>
    </w:p>
    <w:p w:rsidR="00DA478B" w:rsidRPr="00DA478B" w:rsidRDefault="00DA478B" w:rsidP="00EA04B0">
      <w:pPr>
        <w:rPr>
          <w:rStyle w:val="pslongeditbox"/>
          <w:rFonts w:cstheme="minorHAnsi"/>
        </w:rPr>
      </w:pPr>
    </w:p>
    <w:sectPr w:rsidR="00DA478B" w:rsidRPr="00DA4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27D"/>
    <w:multiLevelType w:val="hybridMultilevel"/>
    <w:tmpl w:val="BD4EF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B7E"/>
    <w:multiLevelType w:val="hybridMultilevel"/>
    <w:tmpl w:val="5DCC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7C5F"/>
    <w:multiLevelType w:val="hybridMultilevel"/>
    <w:tmpl w:val="4748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37C56"/>
    <w:multiLevelType w:val="hybridMultilevel"/>
    <w:tmpl w:val="8464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E65C6"/>
    <w:multiLevelType w:val="hybridMultilevel"/>
    <w:tmpl w:val="2E1E9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F412A"/>
    <w:multiLevelType w:val="hybridMultilevel"/>
    <w:tmpl w:val="595A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9119A"/>
    <w:multiLevelType w:val="hybridMultilevel"/>
    <w:tmpl w:val="EEDA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B71AB"/>
    <w:multiLevelType w:val="hybridMultilevel"/>
    <w:tmpl w:val="0E74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A534B"/>
    <w:multiLevelType w:val="hybridMultilevel"/>
    <w:tmpl w:val="7910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37074"/>
    <w:multiLevelType w:val="hybridMultilevel"/>
    <w:tmpl w:val="6D00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66D66"/>
    <w:multiLevelType w:val="multilevel"/>
    <w:tmpl w:val="7E2C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A70A9C"/>
    <w:multiLevelType w:val="hybridMultilevel"/>
    <w:tmpl w:val="881AC8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B629A5"/>
    <w:multiLevelType w:val="hybridMultilevel"/>
    <w:tmpl w:val="C752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D2C2F"/>
    <w:multiLevelType w:val="hybridMultilevel"/>
    <w:tmpl w:val="7B226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11"/>
  </w:num>
  <w:num w:numId="8">
    <w:abstractNumId w:val="8"/>
  </w:num>
  <w:num w:numId="9">
    <w:abstractNumId w:val="13"/>
  </w:num>
  <w:num w:numId="10">
    <w:abstractNumId w:val="12"/>
  </w:num>
  <w:num w:numId="11">
    <w:abstractNumId w:val="5"/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27"/>
    <w:rsid w:val="00003EE5"/>
    <w:rsid w:val="00043661"/>
    <w:rsid w:val="000D53E5"/>
    <w:rsid w:val="00194084"/>
    <w:rsid w:val="00251CB3"/>
    <w:rsid w:val="002632CF"/>
    <w:rsid w:val="00306A82"/>
    <w:rsid w:val="00363A6A"/>
    <w:rsid w:val="003A6238"/>
    <w:rsid w:val="00603DFE"/>
    <w:rsid w:val="00675F66"/>
    <w:rsid w:val="00686A17"/>
    <w:rsid w:val="0070241D"/>
    <w:rsid w:val="00714D8D"/>
    <w:rsid w:val="00742927"/>
    <w:rsid w:val="0075715A"/>
    <w:rsid w:val="007772B2"/>
    <w:rsid w:val="008C6CBB"/>
    <w:rsid w:val="00902285"/>
    <w:rsid w:val="009D0FD2"/>
    <w:rsid w:val="00A34399"/>
    <w:rsid w:val="00B45881"/>
    <w:rsid w:val="00CC4DA8"/>
    <w:rsid w:val="00CD5E69"/>
    <w:rsid w:val="00D0393B"/>
    <w:rsid w:val="00D11D3A"/>
    <w:rsid w:val="00D17B34"/>
    <w:rsid w:val="00D3117D"/>
    <w:rsid w:val="00DA478B"/>
    <w:rsid w:val="00DF6C71"/>
    <w:rsid w:val="00E53B5F"/>
    <w:rsid w:val="00EA04B0"/>
    <w:rsid w:val="00EA71CD"/>
    <w:rsid w:val="00F24C7C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3A6238"/>
  </w:style>
  <w:style w:type="character" w:styleId="Hyperlink">
    <w:name w:val="Hyperlink"/>
    <w:basedOn w:val="DefaultParagraphFont"/>
    <w:uiPriority w:val="99"/>
    <w:unhideWhenUsed/>
    <w:rsid w:val="003A62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A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3A6238"/>
  </w:style>
  <w:style w:type="character" w:styleId="Hyperlink">
    <w:name w:val="Hyperlink"/>
    <w:basedOn w:val="DefaultParagraphFont"/>
    <w:uiPriority w:val="99"/>
    <w:unhideWhenUsed/>
    <w:rsid w:val="003A62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A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sea-stem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57491-6B60-439E-90C8-1CBC378F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2</cp:revision>
  <cp:lastPrinted>2012-09-10T17:15:00Z</cp:lastPrinted>
  <dcterms:created xsi:type="dcterms:W3CDTF">2012-09-11T17:49:00Z</dcterms:created>
  <dcterms:modified xsi:type="dcterms:W3CDTF">2012-09-11T17:49:00Z</dcterms:modified>
</cp:coreProperties>
</file>