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047" w:rsidRPr="0024658E" w:rsidRDefault="00427A3E" w:rsidP="00493047">
      <w:pPr>
        <w:spacing w:before="100" w:beforeAutospacing="1" w:after="100" w:afterAutospacing="1"/>
        <w:jc w:val="center"/>
        <w:rPr>
          <w:rFonts w:ascii="Times New Roman" w:eastAsia="Times New Roman" w:hAnsi="Times New Roman"/>
          <w:lang w:bidi="ar-SA"/>
        </w:rPr>
      </w:pPr>
      <w:r>
        <w:rPr>
          <w:rFonts w:ascii="Times New Roman" w:eastAsia="Times New Roman" w:hAnsi="Times New Roman"/>
          <w:b/>
          <w:lang w:bidi="ar-SA"/>
        </w:rPr>
        <w:t>STEM</w:t>
      </w:r>
      <w:r w:rsidR="00493047" w:rsidRPr="0024658E">
        <w:rPr>
          <w:rFonts w:ascii="Times New Roman" w:eastAsia="Times New Roman" w:hAnsi="Times New Roman"/>
          <w:b/>
          <w:lang w:bidi="ar-SA"/>
        </w:rPr>
        <w:t xml:space="preserve"> 4033</w:t>
      </w:r>
      <w:r w:rsidR="0024658E" w:rsidRPr="0024658E">
        <w:rPr>
          <w:rFonts w:ascii="Times New Roman" w:eastAsia="Times New Roman" w:hAnsi="Times New Roman"/>
          <w:b/>
          <w:lang w:bidi="ar-SA"/>
        </w:rPr>
        <w:t xml:space="preserve">: </w:t>
      </w:r>
      <w:r w:rsidR="00493047" w:rsidRPr="0024658E">
        <w:rPr>
          <w:rFonts w:ascii="Times New Roman" w:eastAsia="Times New Roman" w:hAnsi="Times New Roman"/>
          <w:b/>
          <w:lang w:bidi="ar-SA"/>
        </w:rPr>
        <w:t>Introduction to STEM Education</w:t>
      </w:r>
    </w:p>
    <w:p w:rsidR="0024658E" w:rsidRPr="0024658E" w:rsidRDefault="0024658E" w:rsidP="0024658E">
      <w:pPr>
        <w:jc w:val="center"/>
        <w:rPr>
          <w:rFonts w:ascii="Times New Roman" w:hAnsi="Times New Roman"/>
          <w:b/>
        </w:rPr>
      </w:pPr>
      <w:r w:rsidRPr="0024658E">
        <w:rPr>
          <w:rFonts w:ascii="Times New Roman" w:hAnsi="Times New Roman"/>
          <w:b/>
        </w:rPr>
        <w:t>University of Arkansas College of Education and Health Professions</w:t>
      </w:r>
    </w:p>
    <w:p w:rsidR="0024658E" w:rsidRPr="0024658E" w:rsidRDefault="0024658E" w:rsidP="0024658E">
      <w:pPr>
        <w:jc w:val="center"/>
        <w:rPr>
          <w:rFonts w:ascii="Times New Roman" w:hAnsi="Times New Roman"/>
          <w:b/>
        </w:rPr>
      </w:pPr>
      <w:r w:rsidRPr="0024658E">
        <w:rPr>
          <w:rFonts w:ascii="Times New Roman" w:hAnsi="Times New Roman"/>
          <w:b/>
        </w:rPr>
        <w:t>Department of Curriculum and Instruction</w:t>
      </w:r>
    </w:p>
    <w:p w:rsidR="0024658E" w:rsidRPr="0024658E" w:rsidRDefault="0024658E" w:rsidP="0024658E">
      <w:pPr>
        <w:rPr>
          <w:rFonts w:ascii="Times New Roman" w:hAnsi="Times New Roman"/>
        </w:rPr>
      </w:pPr>
    </w:p>
    <w:p w:rsidR="0024658E" w:rsidRPr="0024658E" w:rsidRDefault="0024658E" w:rsidP="0024658E">
      <w:pPr>
        <w:rPr>
          <w:rFonts w:ascii="Times New Roman" w:hAnsi="Times New Roman"/>
        </w:rPr>
      </w:pPr>
      <w:r w:rsidRPr="0024658E">
        <w:rPr>
          <w:rFonts w:ascii="Times New Roman" w:hAnsi="Times New Roman"/>
          <w:b/>
        </w:rPr>
        <w:t xml:space="preserve">Program Affiliation: </w:t>
      </w:r>
      <w:r w:rsidRPr="0024658E">
        <w:rPr>
          <w:rFonts w:ascii="Times New Roman" w:hAnsi="Times New Roman"/>
        </w:rPr>
        <w:t xml:space="preserve">Career and Technical Education, Technology </w:t>
      </w:r>
      <w:r w:rsidR="00C40A07">
        <w:rPr>
          <w:rFonts w:ascii="Times New Roman" w:hAnsi="Times New Roman"/>
        </w:rPr>
        <w:t xml:space="preserve">and Engineering </w:t>
      </w:r>
      <w:r w:rsidRPr="0024658E">
        <w:rPr>
          <w:rFonts w:ascii="Times New Roman" w:hAnsi="Times New Roman"/>
        </w:rPr>
        <w:t>Education concentration</w:t>
      </w:r>
      <w:r>
        <w:rPr>
          <w:rFonts w:ascii="Times New Roman" w:hAnsi="Times New Roman"/>
        </w:rPr>
        <w:t>. STEM Graduate Certificate/CHED</w:t>
      </w:r>
    </w:p>
    <w:p w:rsidR="0024658E" w:rsidRPr="0024658E" w:rsidRDefault="0024658E" w:rsidP="0024658E">
      <w:pPr>
        <w:rPr>
          <w:rFonts w:ascii="Times New Roman" w:hAnsi="Times New Roman"/>
          <w:b/>
        </w:rPr>
      </w:pPr>
    </w:p>
    <w:p w:rsidR="0024658E" w:rsidRPr="0024658E" w:rsidRDefault="0024658E" w:rsidP="0024658E">
      <w:pPr>
        <w:rPr>
          <w:rFonts w:ascii="Times New Roman" w:hAnsi="Times New Roman"/>
        </w:rPr>
      </w:pPr>
      <w:r w:rsidRPr="0024658E">
        <w:rPr>
          <w:rFonts w:ascii="Times New Roman" w:hAnsi="Times New Roman"/>
          <w:b/>
        </w:rPr>
        <w:t xml:space="preserve">Course Number and Title: </w:t>
      </w:r>
      <w:r w:rsidR="00C40A07" w:rsidRPr="00C40A07">
        <w:rPr>
          <w:rFonts w:ascii="Times New Roman" w:hAnsi="Times New Roman"/>
        </w:rPr>
        <w:t>STEM</w:t>
      </w:r>
      <w:r w:rsidRPr="0024658E">
        <w:rPr>
          <w:rFonts w:ascii="Times New Roman" w:hAnsi="Times New Roman"/>
        </w:rPr>
        <w:t xml:space="preserve"> </w:t>
      </w:r>
      <w:r>
        <w:rPr>
          <w:rFonts w:ascii="Times New Roman" w:hAnsi="Times New Roman"/>
        </w:rPr>
        <w:t>4033</w:t>
      </w:r>
      <w:r w:rsidRPr="0024658E">
        <w:rPr>
          <w:rFonts w:ascii="Times New Roman" w:hAnsi="Times New Roman"/>
        </w:rPr>
        <w:t>: In</w:t>
      </w:r>
      <w:r>
        <w:rPr>
          <w:rFonts w:ascii="Times New Roman" w:hAnsi="Times New Roman"/>
        </w:rPr>
        <w:t>troduction to STEM Education</w:t>
      </w:r>
    </w:p>
    <w:p w:rsidR="0024658E" w:rsidRPr="0024658E" w:rsidRDefault="0024658E" w:rsidP="0024658E">
      <w:pPr>
        <w:rPr>
          <w:rFonts w:ascii="Times New Roman" w:hAnsi="Times New Roman"/>
        </w:rPr>
      </w:pPr>
    </w:p>
    <w:p w:rsidR="0024658E" w:rsidRPr="0024658E" w:rsidRDefault="0024658E" w:rsidP="0024658E">
      <w:pPr>
        <w:tabs>
          <w:tab w:val="left" w:pos="0"/>
        </w:tabs>
        <w:outlineLvl w:val="0"/>
        <w:rPr>
          <w:rFonts w:ascii="Times New Roman" w:hAnsi="Times New Roman"/>
        </w:rPr>
      </w:pPr>
      <w:r w:rsidRPr="0024658E">
        <w:rPr>
          <w:rFonts w:ascii="Times New Roman" w:hAnsi="Times New Roman"/>
          <w:b/>
        </w:rPr>
        <w:t xml:space="preserve">Catalog Description:  </w:t>
      </w:r>
      <w:r w:rsidRPr="00493047">
        <w:rPr>
          <w:rFonts w:ascii="Times New Roman" w:eastAsia="Times New Roman" w:hAnsi="Times New Roman"/>
          <w:lang w:bidi="ar-SA"/>
        </w:rPr>
        <w:t>This course provides an introduction to the foundations of STEM education disciplines ‎and the strategies used to deliver integrative STEM education in the elementary and ‎secondary school setting. The nature of STEM education disciplines, STEM pedagogy,</w:t>
      </w:r>
      <w:r>
        <w:rPr>
          <w:rFonts w:ascii="Times New Roman" w:eastAsia="Times New Roman" w:hAnsi="Times New Roman"/>
          <w:lang w:bidi="ar-SA"/>
        </w:rPr>
        <w:t xml:space="preserve"> </w:t>
      </w:r>
      <w:r w:rsidRPr="00493047">
        <w:rPr>
          <w:rFonts w:ascii="Times New Roman" w:eastAsia="Times New Roman" w:hAnsi="Times New Roman"/>
          <w:lang w:bidi="ar-SA"/>
        </w:rPr>
        <w:t xml:space="preserve">teaching strategies, integrative STEM learning, STEM careers, and problem-centered instruction are addressed.‎ </w:t>
      </w:r>
      <w:r w:rsidR="00C40A07">
        <w:rPr>
          <w:rFonts w:ascii="Times New Roman" w:eastAsia="Times New Roman" w:hAnsi="Times New Roman"/>
          <w:lang w:bidi="ar-SA"/>
        </w:rPr>
        <w:t>STEM</w:t>
      </w:r>
      <w:r w:rsidR="006725E7">
        <w:rPr>
          <w:rFonts w:ascii="Times New Roman" w:eastAsia="Times New Roman" w:hAnsi="Times New Roman"/>
          <w:lang w:bidi="ar-SA"/>
        </w:rPr>
        <w:t xml:space="preserve"> 4033</w:t>
      </w:r>
      <w:r>
        <w:rPr>
          <w:rFonts w:ascii="Times New Roman" w:eastAsia="Times New Roman" w:hAnsi="Times New Roman"/>
          <w:lang w:bidi="ar-SA"/>
        </w:rPr>
        <w:t xml:space="preserve"> may be taken for undergraduate or graduate credit.</w:t>
      </w:r>
    </w:p>
    <w:p w:rsidR="0024658E" w:rsidRDefault="0024658E" w:rsidP="0024658E">
      <w:pPr>
        <w:rPr>
          <w:rFonts w:ascii="Times New Roman" w:hAnsi="Times New Roman"/>
        </w:rPr>
      </w:pPr>
      <w:r w:rsidRPr="0024658E">
        <w:rPr>
          <w:rFonts w:ascii="Times New Roman" w:hAnsi="Times New Roman"/>
        </w:rPr>
        <w:tab/>
      </w:r>
    </w:p>
    <w:p w:rsidR="0024658E" w:rsidRPr="0024658E" w:rsidRDefault="0024658E" w:rsidP="0024658E">
      <w:pPr>
        <w:rPr>
          <w:rFonts w:ascii="Times New Roman" w:hAnsi="Times New Roman"/>
        </w:rPr>
      </w:pPr>
      <w:r w:rsidRPr="0024658E">
        <w:rPr>
          <w:rFonts w:ascii="Times New Roman" w:hAnsi="Times New Roman"/>
          <w:b/>
        </w:rPr>
        <w:t>Prerequisites:</w:t>
      </w:r>
      <w:r w:rsidRPr="0024658E">
        <w:rPr>
          <w:rFonts w:ascii="Times New Roman" w:hAnsi="Times New Roman"/>
        </w:rPr>
        <w:t xml:space="preserve"> None</w:t>
      </w:r>
    </w:p>
    <w:p w:rsidR="0024658E" w:rsidRPr="0024658E" w:rsidRDefault="0024658E" w:rsidP="0024658E">
      <w:pPr>
        <w:rPr>
          <w:rFonts w:ascii="Times New Roman" w:hAnsi="Times New Roman"/>
        </w:rPr>
      </w:pPr>
    </w:p>
    <w:p w:rsidR="0024658E" w:rsidRPr="0024658E" w:rsidRDefault="0024658E" w:rsidP="0024658E">
      <w:pPr>
        <w:rPr>
          <w:rFonts w:ascii="Times New Roman" w:hAnsi="Times New Roman"/>
        </w:rPr>
      </w:pPr>
      <w:r w:rsidRPr="0024658E">
        <w:rPr>
          <w:rFonts w:ascii="Times New Roman" w:hAnsi="Times New Roman"/>
          <w:b/>
        </w:rPr>
        <w:t xml:space="preserve">Instructor: </w:t>
      </w:r>
      <w:r w:rsidRPr="0024658E">
        <w:rPr>
          <w:rFonts w:ascii="Times New Roman" w:hAnsi="Times New Roman"/>
        </w:rPr>
        <w:tab/>
      </w:r>
      <w:r w:rsidR="00D91355">
        <w:rPr>
          <w:rFonts w:ascii="Times New Roman" w:hAnsi="Times New Roman"/>
        </w:rPr>
        <w:t>Dr. Michael Daugherty</w:t>
      </w:r>
    </w:p>
    <w:p w:rsidR="0024658E" w:rsidRPr="0024658E" w:rsidRDefault="0024658E" w:rsidP="0024658E">
      <w:pPr>
        <w:rPr>
          <w:rFonts w:ascii="Times New Roman" w:hAnsi="Times New Roman"/>
        </w:rPr>
      </w:pPr>
      <w:r w:rsidRPr="0024658E">
        <w:rPr>
          <w:rFonts w:ascii="Times New Roman" w:hAnsi="Times New Roman"/>
          <w:b/>
        </w:rPr>
        <w:t>Office:</w:t>
      </w:r>
      <w:r w:rsidRPr="0024658E">
        <w:rPr>
          <w:rFonts w:ascii="Times New Roman" w:hAnsi="Times New Roman"/>
          <w:b/>
        </w:rPr>
        <w:tab/>
      </w:r>
      <w:r w:rsidRPr="0024658E">
        <w:rPr>
          <w:rFonts w:ascii="Times New Roman" w:hAnsi="Times New Roman"/>
        </w:rPr>
        <w:tab/>
        <w:t xml:space="preserve">Peabody </w:t>
      </w:r>
      <w:r w:rsidR="00D91355">
        <w:rPr>
          <w:rFonts w:ascii="Times New Roman" w:hAnsi="Times New Roman"/>
        </w:rPr>
        <w:t>217</w:t>
      </w:r>
    </w:p>
    <w:p w:rsidR="0024658E" w:rsidRPr="0024658E" w:rsidRDefault="0024658E" w:rsidP="0024658E">
      <w:pPr>
        <w:rPr>
          <w:rFonts w:ascii="Times New Roman" w:hAnsi="Times New Roman"/>
        </w:rPr>
      </w:pPr>
      <w:r w:rsidRPr="0024658E">
        <w:rPr>
          <w:rFonts w:ascii="Times New Roman" w:hAnsi="Times New Roman"/>
          <w:b/>
        </w:rPr>
        <w:t xml:space="preserve">Phone: </w:t>
      </w:r>
      <w:r w:rsidRPr="0024658E">
        <w:rPr>
          <w:rFonts w:ascii="Times New Roman" w:hAnsi="Times New Roman"/>
          <w:b/>
        </w:rPr>
        <w:tab/>
      </w:r>
      <w:r w:rsidRPr="0024658E">
        <w:rPr>
          <w:rFonts w:ascii="Times New Roman" w:hAnsi="Times New Roman"/>
        </w:rPr>
        <w:t>479-575-</w:t>
      </w:r>
      <w:r w:rsidR="00D91355">
        <w:rPr>
          <w:rFonts w:ascii="Times New Roman" w:hAnsi="Times New Roman"/>
        </w:rPr>
        <w:t>4209</w:t>
      </w:r>
    </w:p>
    <w:p w:rsidR="0024658E" w:rsidRPr="0024658E" w:rsidRDefault="0024658E" w:rsidP="0024658E">
      <w:pPr>
        <w:rPr>
          <w:rFonts w:ascii="Times New Roman" w:hAnsi="Times New Roman"/>
        </w:rPr>
      </w:pPr>
      <w:r w:rsidRPr="0024658E">
        <w:rPr>
          <w:rFonts w:ascii="Times New Roman" w:hAnsi="Times New Roman"/>
          <w:b/>
        </w:rPr>
        <w:t xml:space="preserve">E-Mail: </w:t>
      </w:r>
      <w:r w:rsidRPr="0024658E">
        <w:rPr>
          <w:rFonts w:ascii="Times New Roman" w:hAnsi="Times New Roman"/>
          <w:b/>
        </w:rPr>
        <w:tab/>
      </w:r>
      <w:r w:rsidR="00D91355">
        <w:rPr>
          <w:rFonts w:ascii="Times New Roman" w:hAnsi="Times New Roman"/>
        </w:rPr>
        <w:t>mkd03</w:t>
      </w:r>
      <w:r w:rsidRPr="0024658E">
        <w:rPr>
          <w:rFonts w:ascii="Times New Roman" w:hAnsi="Times New Roman"/>
        </w:rPr>
        <w:t>@uark.edu</w:t>
      </w:r>
    </w:p>
    <w:p w:rsidR="0024658E" w:rsidRPr="0024658E" w:rsidRDefault="0024658E" w:rsidP="0024658E">
      <w:pPr>
        <w:rPr>
          <w:rFonts w:ascii="Times New Roman" w:hAnsi="Times New Roman"/>
        </w:rPr>
      </w:pPr>
    </w:p>
    <w:p w:rsidR="0024658E" w:rsidRPr="0024658E" w:rsidRDefault="0024658E" w:rsidP="0024658E">
      <w:pPr>
        <w:rPr>
          <w:rFonts w:ascii="Times New Roman" w:hAnsi="Times New Roman"/>
        </w:rPr>
      </w:pPr>
      <w:r w:rsidRPr="0024658E">
        <w:rPr>
          <w:rFonts w:ascii="Times New Roman" w:hAnsi="Times New Roman"/>
          <w:b/>
        </w:rPr>
        <w:t>Relationship to Knowledge Base</w:t>
      </w:r>
      <w:r w:rsidRPr="0024658E">
        <w:rPr>
          <w:rFonts w:ascii="Times New Roman" w:hAnsi="Times New Roman"/>
        </w:rPr>
        <w:t xml:space="preserve">:  This foundational </w:t>
      </w:r>
      <w:r>
        <w:rPr>
          <w:rFonts w:ascii="Times New Roman" w:hAnsi="Times New Roman"/>
        </w:rPr>
        <w:t xml:space="preserve">course supports the “Specialty </w:t>
      </w:r>
      <w:r w:rsidRPr="0024658E">
        <w:rPr>
          <w:rFonts w:ascii="Times New Roman" w:hAnsi="Times New Roman"/>
        </w:rPr>
        <w:t xml:space="preserve">Studies” component of the Scholar-Practitioner model by providing the </w:t>
      </w:r>
      <w:r>
        <w:rPr>
          <w:rFonts w:ascii="Times New Roman" w:hAnsi="Times New Roman"/>
        </w:rPr>
        <w:t xml:space="preserve">childhood education </w:t>
      </w:r>
      <w:r w:rsidRPr="0024658E">
        <w:rPr>
          <w:rFonts w:ascii="Times New Roman" w:hAnsi="Times New Roman"/>
        </w:rPr>
        <w:t xml:space="preserve">teacher education candidate with an in-depth study of </w:t>
      </w:r>
      <w:r>
        <w:rPr>
          <w:rFonts w:ascii="Times New Roman" w:hAnsi="Times New Roman"/>
        </w:rPr>
        <w:t xml:space="preserve">STEM education. </w:t>
      </w:r>
      <w:r w:rsidRPr="0024658E">
        <w:rPr>
          <w:rFonts w:ascii="Times New Roman" w:hAnsi="Times New Roman"/>
        </w:rPr>
        <w:t>The course includes an intense overview of the history, science, methods, and theories of</w:t>
      </w:r>
      <w:r>
        <w:rPr>
          <w:rFonts w:ascii="Times New Roman" w:hAnsi="Times New Roman"/>
        </w:rPr>
        <w:t xml:space="preserve"> integrated STEM education</w:t>
      </w:r>
      <w:r w:rsidRPr="0024658E">
        <w:rPr>
          <w:rFonts w:ascii="Times New Roman" w:hAnsi="Times New Roman"/>
        </w:rPr>
        <w:t>.  The course will also provide and in-depth examination of curricul</w:t>
      </w:r>
      <w:r>
        <w:rPr>
          <w:rFonts w:ascii="Times New Roman" w:hAnsi="Times New Roman"/>
        </w:rPr>
        <w:t>um that has been developed for integrated STEM education</w:t>
      </w:r>
      <w:r w:rsidRPr="0024658E">
        <w:rPr>
          <w:rFonts w:ascii="Times New Roman" w:hAnsi="Times New Roman"/>
        </w:rPr>
        <w:t xml:space="preserve"> as well as the procedures for developing new curriculum for the </w:t>
      </w:r>
      <w:r w:rsidR="004B2325">
        <w:rPr>
          <w:rFonts w:ascii="Times New Roman" w:hAnsi="Times New Roman"/>
        </w:rPr>
        <w:t xml:space="preserve">elementary school </w:t>
      </w:r>
      <w:r w:rsidRPr="0024658E">
        <w:rPr>
          <w:rFonts w:ascii="Times New Roman" w:hAnsi="Times New Roman"/>
        </w:rPr>
        <w:t>classroom.</w:t>
      </w:r>
    </w:p>
    <w:p w:rsidR="0024658E" w:rsidRPr="0024658E" w:rsidRDefault="0024658E" w:rsidP="0024658E">
      <w:pPr>
        <w:ind w:left="720"/>
        <w:rPr>
          <w:rFonts w:ascii="Times New Roman" w:hAnsi="Times New Roman"/>
        </w:rPr>
      </w:pPr>
    </w:p>
    <w:p w:rsidR="0024658E" w:rsidRPr="0024658E" w:rsidRDefault="0024658E" w:rsidP="0024658E">
      <w:pPr>
        <w:rPr>
          <w:rFonts w:ascii="Times New Roman" w:hAnsi="Times New Roman"/>
        </w:rPr>
      </w:pPr>
      <w:r w:rsidRPr="0024658E">
        <w:rPr>
          <w:rFonts w:ascii="Times New Roman" w:hAnsi="Times New Roman"/>
          <w:b/>
        </w:rPr>
        <w:t>Goals</w:t>
      </w:r>
      <w:r w:rsidRPr="0024658E">
        <w:rPr>
          <w:rFonts w:ascii="Times New Roman" w:hAnsi="Times New Roman"/>
        </w:rPr>
        <w:t>:  This course is designed to provide the candidat</w:t>
      </w:r>
      <w:r w:rsidR="004B2325">
        <w:rPr>
          <w:rFonts w:ascii="Times New Roman" w:hAnsi="Times New Roman"/>
        </w:rPr>
        <w:t>e with an understanding of integrated STEM education</w:t>
      </w:r>
      <w:r w:rsidRPr="0024658E">
        <w:rPr>
          <w:rFonts w:ascii="Times New Roman" w:hAnsi="Times New Roman"/>
        </w:rPr>
        <w:t xml:space="preserve"> as well as instructional s</w:t>
      </w:r>
      <w:r w:rsidR="004B2325">
        <w:rPr>
          <w:rFonts w:ascii="Times New Roman" w:hAnsi="Times New Roman"/>
        </w:rPr>
        <w:t xml:space="preserve">trategies for </w:t>
      </w:r>
      <w:r w:rsidRPr="0024658E">
        <w:rPr>
          <w:rFonts w:ascii="Times New Roman" w:hAnsi="Times New Roman"/>
        </w:rPr>
        <w:t>teaching these subjects</w:t>
      </w:r>
      <w:r w:rsidR="004B2325">
        <w:rPr>
          <w:rFonts w:ascii="Times New Roman" w:hAnsi="Times New Roman"/>
        </w:rPr>
        <w:t xml:space="preserve"> in the elementary school classroom</w:t>
      </w:r>
      <w:r w:rsidRPr="0024658E">
        <w:rPr>
          <w:rFonts w:ascii="Times New Roman" w:hAnsi="Times New Roman"/>
        </w:rPr>
        <w:t>.</w:t>
      </w:r>
    </w:p>
    <w:p w:rsidR="0024658E" w:rsidRPr="0024658E" w:rsidRDefault="0024658E" w:rsidP="0024658E">
      <w:pPr>
        <w:rPr>
          <w:rFonts w:ascii="Times New Roman" w:hAnsi="Times New Roman"/>
        </w:rPr>
      </w:pPr>
    </w:p>
    <w:p w:rsidR="0024658E" w:rsidRPr="0024658E" w:rsidRDefault="0024658E" w:rsidP="0024658E">
      <w:pPr>
        <w:rPr>
          <w:rFonts w:ascii="Times New Roman" w:hAnsi="Times New Roman"/>
        </w:rPr>
      </w:pPr>
      <w:r w:rsidRPr="0024658E">
        <w:rPr>
          <w:rFonts w:ascii="Times New Roman" w:hAnsi="Times New Roman"/>
          <w:b/>
        </w:rPr>
        <w:t xml:space="preserve">Scholar-Practitioner Tenets:  </w:t>
      </w:r>
      <w:r w:rsidRPr="0024658E">
        <w:rPr>
          <w:rFonts w:ascii="Times New Roman" w:hAnsi="Times New Roman"/>
        </w:rPr>
        <w:t>The following tenets are to be inte</w:t>
      </w:r>
      <w:r w:rsidR="004B2325">
        <w:rPr>
          <w:rFonts w:ascii="Times New Roman" w:hAnsi="Times New Roman"/>
        </w:rPr>
        <w:t xml:space="preserve">rwoven throughout all areas of </w:t>
      </w:r>
      <w:r w:rsidRPr="0024658E">
        <w:rPr>
          <w:rFonts w:ascii="Times New Roman" w:hAnsi="Times New Roman"/>
        </w:rPr>
        <w:t>the class and practicum. Scholar-practitioners are teachers, admi</w:t>
      </w:r>
      <w:r w:rsidR="004B2325">
        <w:rPr>
          <w:rFonts w:ascii="Times New Roman" w:hAnsi="Times New Roman"/>
        </w:rPr>
        <w:t xml:space="preserve">nistrators, and counselors who </w:t>
      </w:r>
      <w:r w:rsidRPr="0024658E">
        <w:rPr>
          <w:rFonts w:ascii="Times New Roman" w:hAnsi="Times New Roman"/>
        </w:rPr>
        <w:t>value theory and research, comprehend theory and pract</w:t>
      </w:r>
      <w:r w:rsidR="004B2325">
        <w:rPr>
          <w:rFonts w:ascii="Times New Roman" w:hAnsi="Times New Roman"/>
        </w:rPr>
        <w:t xml:space="preserve">ice as being complementary and </w:t>
      </w:r>
      <w:r w:rsidRPr="0024658E">
        <w:rPr>
          <w:rFonts w:ascii="Times New Roman" w:hAnsi="Times New Roman"/>
        </w:rPr>
        <w:t>mutually reinforcing, and are committed to the enhancem</w:t>
      </w:r>
      <w:r w:rsidR="004B2325">
        <w:rPr>
          <w:rFonts w:ascii="Times New Roman" w:hAnsi="Times New Roman"/>
        </w:rPr>
        <w:t xml:space="preserve">ent of teaching, learning, and </w:t>
      </w:r>
      <w:r w:rsidRPr="0024658E">
        <w:rPr>
          <w:rFonts w:ascii="Times New Roman" w:hAnsi="Times New Roman"/>
        </w:rPr>
        <w:t>professional practice.</w:t>
      </w:r>
    </w:p>
    <w:p w:rsidR="0024658E" w:rsidRPr="0024658E" w:rsidRDefault="0024658E" w:rsidP="0024658E">
      <w:pPr>
        <w:rPr>
          <w:rFonts w:ascii="Times New Roman" w:hAnsi="Times New Roman"/>
          <w:b/>
        </w:rPr>
      </w:pPr>
    </w:p>
    <w:p w:rsidR="0024658E" w:rsidRPr="0024658E" w:rsidRDefault="0024658E" w:rsidP="0024658E">
      <w:pPr>
        <w:ind w:left="720"/>
        <w:rPr>
          <w:rFonts w:ascii="Times New Roman" w:hAnsi="Times New Roman"/>
        </w:rPr>
      </w:pPr>
      <w:r w:rsidRPr="0024658E">
        <w:rPr>
          <w:rFonts w:ascii="Times New Roman" w:hAnsi="Times New Roman"/>
        </w:rPr>
        <w:t>The scholar-practitioner is one who:</w:t>
      </w:r>
    </w:p>
    <w:p w:rsidR="0024658E" w:rsidRPr="0024658E" w:rsidRDefault="0024658E" w:rsidP="0024658E">
      <w:pPr>
        <w:numPr>
          <w:ilvl w:val="0"/>
          <w:numId w:val="4"/>
        </w:numPr>
        <w:rPr>
          <w:rFonts w:ascii="Times New Roman" w:hAnsi="Times New Roman"/>
        </w:rPr>
      </w:pPr>
      <w:r w:rsidRPr="0024658E">
        <w:rPr>
          <w:rFonts w:ascii="Times New Roman" w:hAnsi="Times New Roman"/>
        </w:rPr>
        <w:t>*accesses, uses, and/or generates knowledge.</w:t>
      </w:r>
    </w:p>
    <w:p w:rsidR="0024658E" w:rsidRPr="0024658E" w:rsidRDefault="0024658E" w:rsidP="0024658E">
      <w:pPr>
        <w:numPr>
          <w:ilvl w:val="0"/>
          <w:numId w:val="4"/>
        </w:numPr>
        <w:rPr>
          <w:rFonts w:ascii="Times New Roman" w:hAnsi="Times New Roman"/>
        </w:rPr>
      </w:pPr>
      <w:r w:rsidRPr="0024658E">
        <w:rPr>
          <w:rFonts w:ascii="Times New Roman" w:hAnsi="Times New Roman"/>
        </w:rPr>
        <w:t>*plans, implements, and models best practice.</w:t>
      </w:r>
    </w:p>
    <w:p w:rsidR="0024658E" w:rsidRPr="0024658E" w:rsidRDefault="0024658E" w:rsidP="0024658E">
      <w:pPr>
        <w:numPr>
          <w:ilvl w:val="0"/>
          <w:numId w:val="4"/>
        </w:numPr>
        <w:rPr>
          <w:rFonts w:ascii="Times New Roman" w:hAnsi="Times New Roman"/>
        </w:rPr>
      </w:pPr>
      <w:r w:rsidRPr="0024658E">
        <w:rPr>
          <w:rFonts w:ascii="Times New Roman" w:hAnsi="Times New Roman"/>
        </w:rPr>
        <w:t>*understands, respects, and values diversity.</w:t>
      </w:r>
    </w:p>
    <w:p w:rsidR="0024658E" w:rsidRPr="0024658E" w:rsidRDefault="0024658E" w:rsidP="0024658E">
      <w:pPr>
        <w:numPr>
          <w:ilvl w:val="0"/>
          <w:numId w:val="4"/>
        </w:numPr>
        <w:rPr>
          <w:rFonts w:ascii="Times New Roman" w:hAnsi="Times New Roman"/>
        </w:rPr>
      </w:pPr>
      <w:r w:rsidRPr="0024658E">
        <w:rPr>
          <w:rFonts w:ascii="Times New Roman" w:hAnsi="Times New Roman"/>
        </w:rPr>
        <w:t>*is a developing professional and a life-long learner.</w:t>
      </w:r>
    </w:p>
    <w:p w:rsidR="0024658E" w:rsidRPr="0024658E" w:rsidRDefault="0024658E" w:rsidP="0024658E">
      <w:pPr>
        <w:numPr>
          <w:ilvl w:val="0"/>
          <w:numId w:val="4"/>
        </w:numPr>
        <w:rPr>
          <w:rFonts w:ascii="Times New Roman" w:hAnsi="Times New Roman"/>
        </w:rPr>
      </w:pPr>
      <w:r w:rsidRPr="0024658E">
        <w:rPr>
          <w:rFonts w:ascii="Times New Roman" w:hAnsi="Times New Roman"/>
        </w:rPr>
        <w:lastRenderedPageBreak/>
        <w:t xml:space="preserve">*is knowledgeable about teachers and teaching, learners and learning, schools and  </w:t>
      </w:r>
    </w:p>
    <w:p w:rsidR="0024658E" w:rsidRPr="0024658E" w:rsidRDefault="0024658E" w:rsidP="0024658E">
      <w:pPr>
        <w:ind w:left="1440"/>
        <w:rPr>
          <w:rFonts w:ascii="Times New Roman" w:hAnsi="Times New Roman"/>
        </w:rPr>
      </w:pPr>
      <w:r w:rsidRPr="0024658E">
        <w:rPr>
          <w:rFonts w:ascii="Times New Roman" w:hAnsi="Times New Roman"/>
        </w:rPr>
        <w:t xml:space="preserve">  </w:t>
      </w:r>
      <w:proofErr w:type="gramStart"/>
      <w:r w:rsidRPr="0024658E">
        <w:rPr>
          <w:rFonts w:ascii="Times New Roman" w:hAnsi="Times New Roman"/>
        </w:rPr>
        <w:t>schooling</w:t>
      </w:r>
      <w:proofErr w:type="gramEnd"/>
      <w:r w:rsidRPr="0024658E">
        <w:rPr>
          <w:rFonts w:ascii="Times New Roman" w:hAnsi="Times New Roman"/>
        </w:rPr>
        <w:t>.</w:t>
      </w:r>
    </w:p>
    <w:p w:rsidR="0024658E" w:rsidRPr="0024658E" w:rsidRDefault="0024658E" w:rsidP="0024658E">
      <w:pPr>
        <w:numPr>
          <w:ilvl w:val="0"/>
          <w:numId w:val="4"/>
        </w:numPr>
        <w:rPr>
          <w:rFonts w:ascii="Times New Roman" w:hAnsi="Times New Roman"/>
        </w:rPr>
      </w:pPr>
      <w:r w:rsidRPr="0024658E">
        <w:rPr>
          <w:rFonts w:ascii="Times New Roman" w:hAnsi="Times New Roman"/>
        </w:rPr>
        <w:t>*communicates, cooperates, and collaborates with others.</w:t>
      </w:r>
    </w:p>
    <w:p w:rsidR="0024658E" w:rsidRPr="0024658E" w:rsidRDefault="0024658E" w:rsidP="0024658E">
      <w:pPr>
        <w:numPr>
          <w:ilvl w:val="0"/>
          <w:numId w:val="4"/>
        </w:numPr>
        <w:rPr>
          <w:rFonts w:ascii="Times New Roman" w:hAnsi="Times New Roman"/>
        </w:rPr>
      </w:pPr>
      <w:r w:rsidRPr="0024658E">
        <w:rPr>
          <w:rFonts w:ascii="Times New Roman" w:hAnsi="Times New Roman"/>
        </w:rPr>
        <w:t>*makes decisions based upon professional standards and ethical criteria</w:t>
      </w:r>
    </w:p>
    <w:p w:rsidR="0024658E" w:rsidRPr="0024658E" w:rsidRDefault="0024658E" w:rsidP="0024658E">
      <w:pPr>
        <w:ind w:left="720"/>
        <w:rPr>
          <w:rFonts w:ascii="Times New Roman" w:hAnsi="Times New Roman"/>
        </w:rPr>
      </w:pPr>
    </w:p>
    <w:p w:rsidR="0024658E" w:rsidRPr="0024658E" w:rsidRDefault="0024658E" w:rsidP="0024658E">
      <w:pPr>
        <w:pStyle w:val="BodyText"/>
        <w:tabs>
          <w:tab w:val="left" w:pos="720"/>
        </w:tabs>
        <w:rPr>
          <w:b/>
          <w:sz w:val="24"/>
          <w:szCs w:val="24"/>
        </w:rPr>
      </w:pPr>
      <w:r w:rsidRPr="0024658E">
        <w:rPr>
          <w:b/>
          <w:sz w:val="24"/>
          <w:szCs w:val="24"/>
        </w:rPr>
        <w:t>Competencies:</w:t>
      </w:r>
    </w:p>
    <w:p w:rsidR="0024658E" w:rsidRPr="0024658E" w:rsidRDefault="0024658E" w:rsidP="0024658E">
      <w:pPr>
        <w:pStyle w:val="BodyText"/>
        <w:tabs>
          <w:tab w:val="left" w:pos="720"/>
        </w:tabs>
        <w:rPr>
          <w:sz w:val="24"/>
          <w:szCs w:val="24"/>
        </w:rPr>
      </w:pPr>
    </w:p>
    <w:p w:rsidR="0024658E" w:rsidRPr="0024658E" w:rsidRDefault="0024658E" w:rsidP="004B2325">
      <w:pPr>
        <w:pStyle w:val="BodyText"/>
        <w:tabs>
          <w:tab w:val="left" w:pos="720"/>
        </w:tabs>
        <w:rPr>
          <w:sz w:val="24"/>
          <w:szCs w:val="24"/>
        </w:rPr>
      </w:pPr>
      <w:r w:rsidRPr="0024658E">
        <w:rPr>
          <w:sz w:val="24"/>
          <w:szCs w:val="24"/>
        </w:rPr>
        <w:t xml:space="preserve">Upon successful completion of this course, </w:t>
      </w:r>
      <w:r w:rsidR="008126D5">
        <w:rPr>
          <w:sz w:val="24"/>
          <w:szCs w:val="24"/>
        </w:rPr>
        <w:t xml:space="preserve">candidates </w:t>
      </w:r>
      <w:r w:rsidRPr="0024658E">
        <w:rPr>
          <w:sz w:val="24"/>
          <w:szCs w:val="24"/>
        </w:rPr>
        <w:t>will demonstrate knowledge, skills and competencies in the following areas:</w:t>
      </w:r>
    </w:p>
    <w:p w:rsidR="00493047" w:rsidRDefault="00493047" w:rsidP="00493047">
      <w:pPr>
        <w:pStyle w:val="ListParagraph"/>
        <w:numPr>
          <w:ilvl w:val="0"/>
          <w:numId w:val="1"/>
        </w:num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Develop (through the integration of the class readings, class discussions, ‎personal use of technologies, and personal philosophy of education) a ‎theoretically informed argument for embedding mathematical and ‎scientific thinking strategies across the curricula</w:t>
      </w:r>
      <w:r w:rsidR="004B2325">
        <w:rPr>
          <w:rFonts w:ascii="Times New Roman" w:eastAsia="Times New Roman" w:hAnsi="Times New Roman"/>
          <w:lang w:bidi="ar-SA"/>
        </w:rPr>
        <w:t xml:space="preserve"> (SP 1, 2, 5)</w:t>
      </w:r>
      <w:r w:rsidRPr="00493047">
        <w:rPr>
          <w:rFonts w:ascii="Times New Roman" w:eastAsia="Times New Roman" w:hAnsi="Times New Roman"/>
          <w:lang w:bidi="ar-SA"/>
        </w:rPr>
        <w:t>; ‎</w:t>
      </w:r>
    </w:p>
    <w:p w:rsidR="00493047" w:rsidRDefault="00493047" w:rsidP="00493047">
      <w:pPr>
        <w:pStyle w:val="ListParagraph"/>
        <w:numPr>
          <w:ilvl w:val="0"/>
          <w:numId w:val="1"/>
        </w:num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Demonstrate a basic knowledge of the national standards in the fields of ‎science, mathematics, and technology education; as well as basic ‎knowledge of the Common Core Standards</w:t>
      </w:r>
      <w:r w:rsidR="004B2325">
        <w:rPr>
          <w:rFonts w:ascii="Times New Roman" w:eastAsia="Times New Roman" w:hAnsi="Times New Roman"/>
          <w:lang w:bidi="ar-SA"/>
        </w:rPr>
        <w:t xml:space="preserve"> (SP 1)</w:t>
      </w:r>
      <w:r w:rsidRPr="00493047">
        <w:rPr>
          <w:rFonts w:ascii="Times New Roman" w:eastAsia="Times New Roman" w:hAnsi="Times New Roman"/>
          <w:lang w:bidi="ar-SA"/>
        </w:rPr>
        <w:t xml:space="preserve">;‎ </w:t>
      </w:r>
    </w:p>
    <w:p w:rsidR="00493047" w:rsidRDefault="00493047" w:rsidP="00493047">
      <w:pPr>
        <w:pStyle w:val="ListParagraph"/>
        <w:numPr>
          <w:ilvl w:val="0"/>
          <w:numId w:val="1"/>
        </w:num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Demonstrate the ability to synthesize relevant information regarding the ‎use of STEM thinking in elementary or secondary education</w:t>
      </w:r>
      <w:r w:rsidR="004B2325">
        <w:rPr>
          <w:rFonts w:ascii="Times New Roman" w:eastAsia="Times New Roman" w:hAnsi="Times New Roman"/>
          <w:lang w:bidi="ar-SA"/>
        </w:rPr>
        <w:t xml:space="preserve"> (SP 1, 5)</w:t>
      </w:r>
      <w:r w:rsidRPr="00493047">
        <w:rPr>
          <w:rFonts w:ascii="Times New Roman" w:eastAsia="Times New Roman" w:hAnsi="Times New Roman"/>
          <w:lang w:bidi="ar-SA"/>
        </w:rPr>
        <w:t xml:space="preserve">;‎ </w:t>
      </w:r>
    </w:p>
    <w:p w:rsidR="00493047" w:rsidRDefault="00493047" w:rsidP="00493047">
      <w:pPr>
        <w:pStyle w:val="ListParagraph"/>
        <w:numPr>
          <w:ilvl w:val="0"/>
          <w:numId w:val="1"/>
        </w:num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Utilize the vocabulary, primary concepts, definitions, and models ‎applicable to STEM education</w:t>
      </w:r>
      <w:r w:rsidR="004B2325">
        <w:rPr>
          <w:rFonts w:ascii="Times New Roman" w:eastAsia="Times New Roman" w:hAnsi="Times New Roman"/>
          <w:lang w:bidi="ar-SA"/>
        </w:rPr>
        <w:t xml:space="preserve"> (SP 1, 2, 5)</w:t>
      </w:r>
      <w:r w:rsidRPr="00493047">
        <w:rPr>
          <w:rFonts w:ascii="Times New Roman" w:eastAsia="Times New Roman" w:hAnsi="Times New Roman"/>
          <w:lang w:bidi="ar-SA"/>
        </w:rPr>
        <w:t xml:space="preserve">;‎ </w:t>
      </w:r>
    </w:p>
    <w:p w:rsidR="00493047" w:rsidRDefault="00493047" w:rsidP="00493047">
      <w:pPr>
        <w:pStyle w:val="ListParagraph"/>
        <w:numPr>
          <w:ilvl w:val="0"/>
          <w:numId w:val="1"/>
        </w:num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Demonstrate an ability to collect, evaluate, synthesize, and share real-‎world data relevant to curricula in elementary or secondary education</w:t>
      </w:r>
      <w:r w:rsidR="004B2325">
        <w:rPr>
          <w:rFonts w:ascii="Times New Roman" w:eastAsia="Times New Roman" w:hAnsi="Times New Roman"/>
          <w:lang w:bidi="ar-SA"/>
        </w:rPr>
        <w:t xml:space="preserve"> (SP 1, 2, 5, 7)</w:t>
      </w:r>
      <w:r w:rsidRPr="00493047">
        <w:rPr>
          <w:rFonts w:ascii="Times New Roman" w:eastAsia="Times New Roman" w:hAnsi="Times New Roman"/>
          <w:lang w:bidi="ar-SA"/>
        </w:rPr>
        <w:t xml:space="preserve">;‎ </w:t>
      </w:r>
    </w:p>
    <w:p w:rsidR="00493047" w:rsidRDefault="00493047" w:rsidP="00493047">
      <w:pPr>
        <w:pStyle w:val="ListParagraph"/>
        <w:numPr>
          <w:ilvl w:val="0"/>
          <w:numId w:val="1"/>
        </w:num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Demonstrate an ability to solve problems, evaluate the efficacy of possible ‎solutions, and discuss strategies and processes needed for effective ‎problem solving</w:t>
      </w:r>
      <w:r w:rsidR="004B2325">
        <w:rPr>
          <w:rFonts w:ascii="Times New Roman" w:eastAsia="Times New Roman" w:hAnsi="Times New Roman"/>
          <w:lang w:bidi="ar-SA"/>
        </w:rPr>
        <w:t xml:space="preserve"> (SP 1, 5, 6, 7) </w:t>
      </w:r>
      <w:r w:rsidRPr="00493047">
        <w:rPr>
          <w:rFonts w:ascii="Times New Roman" w:eastAsia="Times New Roman" w:hAnsi="Times New Roman"/>
          <w:lang w:bidi="ar-SA"/>
        </w:rPr>
        <w:t xml:space="preserve">; ‎ </w:t>
      </w:r>
    </w:p>
    <w:p w:rsidR="00493047" w:rsidRDefault="00493047" w:rsidP="00493047">
      <w:pPr>
        <w:pStyle w:val="ListParagraph"/>
        <w:numPr>
          <w:ilvl w:val="0"/>
          <w:numId w:val="1"/>
        </w:num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Demonstrate the ability to work in collaborative design teams to meet ‎given criteria and solve design problems</w:t>
      </w:r>
      <w:r w:rsidR="004B2325">
        <w:rPr>
          <w:rFonts w:ascii="Times New Roman" w:eastAsia="Times New Roman" w:hAnsi="Times New Roman"/>
          <w:lang w:bidi="ar-SA"/>
        </w:rPr>
        <w:t xml:space="preserve"> (SP 1, 2, 3, 6)</w:t>
      </w:r>
      <w:r w:rsidRPr="00493047">
        <w:rPr>
          <w:rFonts w:ascii="Times New Roman" w:eastAsia="Times New Roman" w:hAnsi="Times New Roman"/>
          <w:lang w:bidi="ar-SA"/>
        </w:rPr>
        <w:t xml:space="preserve">;‎ </w:t>
      </w:r>
    </w:p>
    <w:p w:rsidR="00493047" w:rsidRDefault="00493047" w:rsidP="00493047">
      <w:pPr>
        <w:pStyle w:val="ListParagraph"/>
        <w:numPr>
          <w:ilvl w:val="0"/>
          <w:numId w:val="1"/>
        </w:num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Develop innovative and alternative teaching methods and learning ‎activities that promote STEM education</w:t>
      </w:r>
      <w:r w:rsidR="004B2325">
        <w:rPr>
          <w:rFonts w:ascii="Times New Roman" w:eastAsia="Times New Roman" w:hAnsi="Times New Roman"/>
          <w:lang w:bidi="ar-SA"/>
        </w:rPr>
        <w:t xml:space="preserve"> (SP 1, 2, 3, 5)</w:t>
      </w:r>
      <w:r w:rsidRPr="00493047">
        <w:rPr>
          <w:rFonts w:ascii="Times New Roman" w:eastAsia="Times New Roman" w:hAnsi="Times New Roman"/>
          <w:lang w:bidi="ar-SA"/>
        </w:rPr>
        <w:t xml:space="preserve">;‎ </w:t>
      </w:r>
    </w:p>
    <w:p w:rsidR="00493047" w:rsidRDefault="00493047" w:rsidP="00493047">
      <w:pPr>
        <w:pStyle w:val="ListParagraph"/>
        <w:numPr>
          <w:ilvl w:val="0"/>
          <w:numId w:val="1"/>
        </w:num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Apply STEM cognitive tools (i.e., scientific model, design loop, etc.) and ‎resources toward solving human and environmental problems</w:t>
      </w:r>
      <w:r w:rsidR="004B2325">
        <w:rPr>
          <w:rFonts w:ascii="Times New Roman" w:eastAsia="Times New Roman" w:hAnsi="Times New Roman"/>
          <w:lang w:bidi="ar-SA"/>
        </w:rPr>
        <w:t xml:space="preserve"> (SP 2, 3, 7)</w:t>
      </w:r>
      <w:r w:rsidRPr="00493047">
        <w:rPr>
          <w:rFonts w:ascii="Times New Roman" w:eastAsia="Times New Roman" w:hAnsi="Times New Roman"/>
          <w:lang w:bidi="ar-SA"/>
        </w:rPr>
        <w:t xml:space="preserve">;‎ </w:t>
      </w:r>
    </w:p>
    <w:p w:rsidR="00493047" w:rsidRDefault="00493047" w:rsidP="00493047">
      <w:pPr>
        <w:pStyle w:val="ListParagraph"/>
        <w:numPr>
          <w:ilvl w:val="0"/>
          <w:numId w:val="1"/>
        </w:num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Demonstrate an ability to use a variety of pedagogical strategies to ‎enhance STEM thinking in elementary or secondary students</w:t>
      </w:r>
      <w:r w:rsidR="004B2325">
        <w:rPr>
          <w:rFonts w:ascii="Times New Roman" w:eastAsia="Times New Roman" w:hAnsi="Times New Roman"/>
          <w:lang w:bidi="ar-SA"/>
        </w:rPr>
        <w:t xml:space="preserve"> (SP 2, 4)</w:t>
      </w:r>
      <w:r w:rsidRPr="00493047">
        <w:rPr>
          <w:rFonts w:ascii="Times New Roman" w:eastAsia="Times New Roman" w:hAnsi="Times New Roman"/>
          <w:lang w:bidi="ar-SA"/>
        </w:rPr>
        <w:t xml:space="preserve">; ‎ </w:t>
      </w:r>
    </w:p>
    <w:p w:rsidR="00493047" w:rsidRDefault="00493047" w:rsidP="00493047">
      <w:pPr>
        <w:pStyle w:val="ListParagraph"/>
        <w:numPr>
          <w:ilvl w:val="0"/>
          <w:numId w:val="1"/>
        </w:num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Analyze attributes, strengths, and weaknesses of current STEM education ‎programs, initiatives and policies at the local, state, and national levels</w:t>
      </w:r>
      <w:r w:rsidR="004B2325">
        <w:rPr>
          <w:rFonts w:ascii="Times New Roman" w:eastAsia="Times New Roman" w:hAnsi="Times New Roman"/>
          <w:lang w:bidi="ar-SA"/>
        </w:rPr>
        <w:t xml:space="preserve"> (SP 4, 7)</w:t>
      </w:r>
      <w:r w:rsidRPr="00493047">
        <w:rPr>
          <w:rFonts w:ascii="Times New Roman" w:eastAsia="Times New Roman" w:hAnsi="Times New Roman"/>
          <w:lang w:bidi="ar-SA"/>
        </w:rPr>
        <w:t xml:space="preserve">; ‎and,‎ </w:t>
      </w:r>
    </w:p>
    <w:p w:rsidR="00CB059C" w:rsidRPr="00CB059C" w:rsidRDefault="00493047" w:rsidP="00CB059C">
      <w:pPr>
        <w:pStyle w:val="ListParagraph"/>
        <w:numPr>
          <w:ilvl w:val="0"/>
          <w:numId w:val="1"/>
        </w:num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Demonstrate knowledge of the historical background and development of ‎the fields of science, mathematics, technology education, and engineering</w:t>
      </w:r>
      <w:r w:rsidR="004B2325">
        <w:rPr>
          <w:rFonts w:ascii="Times New Roman" w:eastAsia="Times New Roman" w:hAnsi="Times New Roman"/>
          <w:lang w:bidi="ar-SA"/>
        </w:rPr>
        <w:t xml:space="preserve"> (SP 1, 5, 7)</w:t>
      </w:r>
      <w:r w:rsidRPr="00493047">
        <w:rPr>
          <w:rFonts w:ascii="Times New Roman" w:eastAsia="Times New Roman" w:hAnsi="Times New Roman"/>
          <w:lang w:bidi="ar-SA"/>
        </w:rPr>
        <w:t xml:space="preserve">. </w:t>
      </w:r>
    </w:p>
    <w:p w:rsidR="00CB059C" w:rsidRPr="004B2325" w:rsidRDefault="00CB059C" w:rsidP="004B2325">
      <w:pPr>
        <w:spacing w:before="100" w:beforeAutospacing="1" w:after="100" w:afterAutospacing="1"/>
        <w:rPr>
          <w:rFonts w:ascii="Times New Roman" w:eastAsia="Times New Roman" w:hAnsi="Times New Roman"/>
          <w:lang w:bidi="ar-SA"/>
        </w:rPr>
      </w:pPr>
      <w:r w:rsidRPr="004B2325">
        <w:rPr>
          <w:rFonts w:ascii="Times New Roman" w:eastAsia="Times New Roman" w:hAnsi="Times New Roman"/>
          <w:b/>
          <w:lang w:bidi="ar-SA"/>
        </w:rPr>
        <w:t>Course Outline:</w:t>
      </w:r>
    </w:p>
    <w:p w:rsidR="00CB059C" w:rsidRDefault="00493047" w:rsidP="00CB059C">
      <w:pPr>
        <w:pStyle w:val="ListParagraph"/>
        <w:numPr>
          <w:ilvl w:val="0"/>
          <w:numId w:val="2"/>
        </w:numPr>
        <w:spacing w:before="100" w:beforeAutospacing="1" w:after="100" w:afterAutospacing="1"/>
        <w:ind w:left="720"/>
        <w:rPr>
          <w:rFonts w:ascii="Times New Roman" w:eastAsia="Times New Roman" w:hAnsi="Times New Roman"/>
          <w:lang w:bidi="ar-SA"/>
        </w:rPr>
      </w:pPr>
      <w:r w:rsidRPr="00CB059C">
        <w:rPr>
          <w:rFonts w:ascii="Times New Roman" w:eastAsia="Times New Roman" w:hAnsi="Times New Roman"/>
          <w:lang w:bidi="ar-SA"/>
        </w:rPr>
        <w:t xml:space="preserve">Background and history of the STEM movement </w:t>
      </w:r>
    </w:p>
    <w:p w:rsidR="00CB059C" w:rsidRDefault="00CB059C" w:rsidP="00CB059C">
      <w:pPr>
        <w:pStyle w:val="ListParagraph"/>
        <w:numPr>
          <w:ilvl w:val="1"/>
          <w:numId w:val="2"/>
        </w:numPr>
        <w:spacing w:before="100" w:beforeAutospacing="1" w:after="100" w:afterAutospacing="1"/>
        <w:ind w:left="1080"/>
        <w:rPr>
          <w:rFonts w:ascii="Times New Roman" w:eastAsia="Times New Roman" w:hAnsi="Times New Roman"/>
          <w:lang w:bidi="ar-SA"/>
        </w:rPr>
      </w:pPr>
      <w:r>
        <w:rPr>
          <w:rFonts w:ascii="Times New Roman" w:eastAsia="Times New Roman" w:hAnsi="Times New Roman"/>
          <w:lang w:bidi="ar-SA"/>
        </w:rPr>
        <w:t>What is the role of science, mathematics, technology, and engineering?</w:t>
      </w:r>
    </w:p>
    <w:p w:rsidR="00CB059C" w:rsidRDefault="00CB059C" w:rsidP="00CB059C">
      <w:pPr>
        <w:pStyle w:val="ListParagraph"/>
        <w:numPr>
          <w:ilvl w:val="1"/>
          <w:numId w:val="2"/>
        </w:numPr>
        <w:spacing w:before="100" w:beforeAutospacing="1" w:after="100" w:afterAutospacing="1"/>
        <w:ind w:left="1080"/>
        <w:rPr>
          <w:rFonts w:ascii="Times New Roman" w:eastAsia="Times New Roman" w:hAnsi="Times New Roman"/>
          <w:lang w:bidi="ar-SA"/>
        </w:rPr>
      </w:pPr>
      <w:r>
        <w:rPr>
          <w:rFonts w:ascii="Times New Roman" w:eastAsia="Times New Roman" w:hAnsi="Times New Roman"/>
          <w:lang w:bidi="ar-SA"/>
        </w:rPr>
        <w:t>What is the difference between science and technology?</w:t>
      </w:r>
    </w:p>
    <w:p w:rsidR="00CB059C" w:rsidRDefault="00CB059C" w:rsidP="00CB059C">
      <w:pPr>
        <w:pStyle w:val="ListParagraph"/>
        <w:numPr>
          <w:ilvl w:val="1"/>
          <w:numId w:val="2"/>
        </w:numPr>
        <w:spacing w:before="100" w:beforeAutospacing="1" w:after="100" w:afterAutospacing="1"/>
        <w:ind w:left="1080"/>
        <w:rPr>
          <w:rFonts w:ascii="Times New Roman" w:eastAsia="Times New Roman" w:hAnsi="Times New Roman"/>
          <w:lang w:bidi="ar-SA"/>
        </w:rPr>
      </w:pPr>
      <w:r>
        <w:rPr>
          <w:rFonts w:ascii="Times New Roman" w:eastAsia="Times New Roman" w:hAnsi="Times New Roman"/>
          <w:lang w:bidi="ar-SA"/>
        </w:rPr>
        <w:t>Why is STEM important?</w:t>
      </w:r>
    </w:p>
    <w:p w:rsidR="00CB059C" w:rsidRDefault="00493047" w:rsidP="00CB059C">
      <w:pPr>
        <w:pStyle w:val="ListParagraph"/>
        <w:numPr>
          <w:ilvl w:val="2"/>
          <w:numId w:val="2"/>
        </w:numPr>
        <w:spacing w:before="100" w:beforeAutospacing="1" w:after="100" w:afterAutospacing="1"/>
        <w:ind w:left="1620" w:hanging="360"/>
        <w:rPr>
          <w:rFonts w:ascii="Times New Roman" w:eastAsia="Times New Roman" w:hAnsi="Times New Roman"/>
          <w:lang w:bidi="ar-SA"/>
        </w:rPr>
      </w:pPr>
      <w:r w:rsidRPr="00CB059C">
        <w:rPr>
          <w:rFonts w:ascii="Times New Roman" w:eastAsia="Times New Roman" w:hAnsi="Times New Roman"/>
          <w:lang w:bidi="ar-SA"/>
        </w:rPr>
        <w:t xml:space="preserve">The demand for skills </w:t>
      </w:r>
    </w:p>
    <w:p w:rsidR="00CB059C" w:rsidRDefault="00493047" w:rsidP="00CB059C">
      <w:pPr>
        <w:pStyle w:val="ListParagraph"/>
        <w:numPr>
          <w:ilvl w:val="2"/>
          <w:numId w:val="2"/>
        </w:numPr>
        <w:spacing w:before="100" w:beforeAutospacing="1" w:after="100" w:afterAutospacing="1"/>
        <w:ind w:left="1620" w:hanging="360"/>
        <w:rPr>
          <w:rFonts w:ascii="Times New Roman" w:eastAsia="Times New Roman" w:hAnsi="Times New Roman"/>
          <w:lang w:bidi="ar-SA"/>
        </w:rPr>
      </w:pPr>
      <w:r w:rsidRPr="00CB059C">
        <w:rPr>
          <w:rFonts w:ascii="Times New Roman" w:eastAsia="Times New Roman" w:hAnsi="Times New Roman"/>
          <w:lang w:bidi="ar-SA"/>
        </w:rPr>
        <w:t xml:space="preserve">National rankings and current trends </w:t>
      </w:r>
    </w:p>
    <w:p w:rsidR="00CB059C" w:rsidRDefault="00493047" w:rsidP="00CB059C">
      <w:pPr>
        <w:pStyle w:val="ListParagraph"/>
        <w:numPr>
          <w:ilvl w:val="2"/>
          <w:numId w:val="2"/>
        </w:numPr>
        <w:spacing w:before="100" w:beforeAutospacing="1" w:after="100" w:afterAutospacing="1"/>
        <w:ind w:left="1620" w:hanging="360"/>
        <w:rPr>
          <w:rFonts w:ascii="Times New Roman" w:eastAsia="Times New Roman" w:hAnsi="Times New Roman"/>
          <w:lang w:bidi="ar-SA"/>
        </w:rPr>
      </w:pPr>
      <w:r w:rsidRPr="00CB059C">
        <w:rPr>
          <w:rFonts w:ascii="Times New Roman" w:eastAsia="Times New Roman" w:hAnsi="Times New Roman"/>
          <w:lang w:bidi="ar-SA"/>
        </w:rPr>
        <w:lastRenderedPageBreak/>
        <w:t xml:space="preserve">The elementary gap </w:t>
      </w:r>
    </w:p>
    <w:p w:rsidR="00CB059C" w:rsidRDefault="00493047" w:rsidP="00CB059C">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How is STEM different than traditional science and math </w:t>
      </w:r>
    </w:p>
    <w:p w:rsidR="00CB059C" w:rsidRDefault="00493047" w:rsidP="00CB059C">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The role of problem solving and design </w:t>
      </w:r>
    </w:p>
    <w:p w:rsidR="005E4F6A" w:rsidRDefault="00493047" w:rsidP="00CB059C">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Barriers to STEM education</w:t>
      </w:r>
    </w:p>
    <w:p w:rsidR="005E4F6A" w:rsidRDefault="00493047" w:rsidP="00CB059C">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Strategies for effective STEM education</w:t>
      </w:r>
    </w:p>
    <w:p w:rsidR="005E4F6A" w:rsidRDefault="00493047" w:rsidP="00CB059C">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Problem-based learning </w:t>
      </w:r>
    </w:p>
    <w:p w:rsidR="005E4F6A" w:rsidRDefault="00493047" w:rsidP="00CB059C">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Performance-based teaching and learning ‎ </w:t>
      </w:r>
    </w:p>
    <w:p w:rsidR="005E4F6A" w:rsidRDefault="005E4F6A" w:rsidP="005E4F6A">
      <w:pPr>
        <w:pStyle w:val="ListParagraph"/>
        <w:spacing w:before="100" w:beforeAutospacing="1" w:after="100" w:afterAutospacing="1"/>
        <w:ind w:left="1080"/>
        <w:rPr>
          <w:rFonts w:ascii="Times New Roman" w:eastAsia="Times New Roman" w:hAnsi="Times New Roman"/>
          <w:lang w:bidi="ar-SA"/>
        </w:rPr>
      </w:pPr>
    </w:p>
    <w:p w:rsidR="005E4F6A" w:rsidRDefault="00493047" w:rsidP="005E4F6A">
      <w:pPr>
        <w:pStyle w:val="ListParagraph"/>
        <w:numPr>
          <w:ilvl w:val="0"/>
          <w:numId w:val="2"/>
        </w:numPr>
        <w:spacing w:before="100" w:beforeAutospacing="1" w:after="100" w:afterAutospacing="1"/>
        <w:ind w:left="720"/>
        <w:rPr>
          <w:rFonts w:ascii="Times New Roman" w:eastAsia="Times New Roman" w:hAnsi="Times New Roman"/>
          <w:lang w:bidi="ar-SA"/>
        </w:rPr>
      </w:pPr>
      <w:r w:rsidRPr="00CB059C">
        <w:rPr>
          <w:rFonts w:ascii="Times New Roman" w:eastAsia="Times New Roman" w:hAnsi="Times New Roman"/>
          <w:lang w:bidi="ar-SA"/>
        </w:rPr>
        <w:t xml:space="preserve">The power and promise of STEM education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Active learning and engagement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The role of the standards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Understanding by design--backwards design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STEM and 5E teaching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The relationship between the standards and engineering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Delivering the standards through engineering and design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Using standards to develop curriculum </w:t>
      </w:r>
    </w:p>
    <w:p w:rsidR="005E4F6A" w:rsidRDefault="005E4F6A" w:rsidP="005E4F6A">
      <w:pPr>
        <w:pStyle w:val="ListParagraph"/>
        <w:spacing w:before="100" w:beforeAutospacing="1" w:after="100" w:afterAutospacing="1"/>
        <w:ind w:left="1080"/>
        <w:rPr>
          <w:rFonts w:ascii="Times New Roman" w:eastAsia="Times New Roman" w:hAnsi="Times New Roman"/>
          <w:lang w:bidi="ar-SA"/>
        </w:rPr>
      </w:pPr>
    </w:p>
    <w:p w:rsidR="005E4F6A" w:rsidRDefault="00493047" w:rsidP="005E4F6A">
      <w:pPr>
        <w:pStyle w:val="ListParagraph"/>
        <w:numPr>
          <w:ilvl w:val="0"/>
          <w:numId w:val="2"/>
        </w:numPr>
        <w:spacing w:before="100" w:beforeAutospacing="1" w:after="100" w:afterAutospacing="1"/>
        <w:ind w:left="720"/>
        <w:rPr>
          <w:rFonts w:ascii="Times New Roman" w:eastAsia="Times New Roman" w:hAnsi="Times New Roman"/>
          <w:lang w:bidi="ar-SA"/>
        </w:rPr>
      </w:pPr>
      <w:r w:rsidRPr="00CB059C">
        <w:rPr>
          <w:rFonts w:ascii="Times New Roman" w:eastAsia="Times New Roman" w:hAnsi="Times New Roman"/>
          <w:lang w:bidi="ar-SA"/>
        </w:rPr>
        <w:t xml:space="preserve">Science as a way of knowing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Inquiry-based teaching and learning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How does science work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Position of science in the modern world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History and nature of science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Unifying concepts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Science, technology, and engineering‎ </w:t>
      </w:r>
    </w:p>
    <w:p w:rsidR="005E4F6A" w:rsidRDefault="005E4F6A" w:rsidP="005E4F6A">
      <w:pPr>
        <w:pStyle w:val="ListParagraph"/>
        <w:spacing w:before="100" w:beforeAutospacing="1" w:after="100" w:afterAutospacing="1"/>
        <w:ind w:left="1080"/>
        <w:rPr>
          <w:rFonts w:ascii="Times New Roman" w:eastAsia="Times New Roman" w:hAnsi="Times New Roman"/>
          <w:lang w:bidi="ar-SA"/>
        </w:rPr>
      </w:pPr>
    </w:p>
    <w:p w:rsidR="005E4F6A" w:rsidRDefault="00493047" w:rsidP="005E4F6A">
      <w:pPr>
        <w:pStyle w:val="ListParagraph"/>
        <w:numPr>
          <w:ilvl w:val="0"/>
          <w:numId w:val="2"/>
        </w:numPr>
        <w:spacing w:before="100" w:beforeAutospacing="1" w:after="100" w:afterAutospacing="1"/>
        <w:ind w:left="720"/>
        <w:rPr>
          <w:rFonts w:ascii="Times New Roman" w:eastAsia="Times New Roman" w:hAnsi="Times New Roman"/>
          <w:lang w:bidi="ar-SA"/>
        </w:rPr>
      </w:pPr>
      <w:r w:rsidRPr="00CB059C">
        <w:rPr>
          <w:rFonts w:ascii="Times New Roman" w:eastAsia="Times New Roman" w:hAnsi="Times New Roman"/>
          <w:lang w:bidi="ar-SA"/>
        </w:rPr>
        <w:t xml:space="preserve">Mathematics as a way of knowing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Position of mathematics in the modern world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Mathematics as a way of knowing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Mathematical focal points </w:t>
      </w:r>
    </w:p>
    <w:p w:rsidR="005E4F6A" w:rsidRDefault="00493047" w:rsidP="005E4F6A">
      <w:pPr>
        <w:pStyle w:val="ListParagraph"/>
        <w:numPr>
          <w:ilvl w:val="2"/>
          <w:numId w:val="2"/>
        </w:numPr>
        <w:spacing w:before="100" w:beforeAutospacing="1" w:after="100" w:afterAutospacing="1"/>
        <w:ind w:left="1620" w:hanging="450"/>
        <w:rPr>
          <w:rFonts w:ascii="Times New Roman" w:eastAsia="Times New Roman" w:hAnsi="Times New Roman"/>
          <w:lang w:bidi="ar-SA"/>
        </w:rPr>
      </w:pPr>
      <w:r w:rsidRPr="00CB059C">
        <w:rPr>
          <w:rFonts w:ascii="Times New Roman" w:eastAsia="Times New Roman" w:hAnsi="Times New Roman"/>
          <w:lang w:bidi="ar-SA"/>
        </w:rPr>
        <w:t xml:space="preserve">Mathematical thinking </w:t>
      </w:r>
    </w:p>
    <w:p w:rsidR="005E4F6A" w:rsidRDefault="00493047" w:rsidP="005E4F6A">
      <w:pPr>
        <w:pStyle w:val="ListParagraph"/>
        <w:numPr>
          <w:ilvl w:val="2"/>
          <w:numId w:val="2"/>
        </w:numPr>
        <w:spacing w:before="100" w:beforeAutospacing="1" w:after="100" w:afterAutospacing="1"/>
        <w:ind w:left="1620" w:hanging="450"/>
        <w:rPr>
          <w:rFonts w:ascii="Times New Roman" w:eastAsia="Times New Roman" w:hAnsi="Times New Roman"/>
          <w:lang w:bidi="ar-SA"/>
        </w:rPr>
      </w:pPr>
      <w:r w:rsidRPr="00CB059C">
        <w:rPr>
          <w:rFonts w:ascii="Times New Roman" w:eastAsia="Times New Roman" w:hAnsi="Times New Roman"/>
          <w:lang w:bidi="ar-SA"/>
        </w:rPr>
        <w:t xml:space="preserve">Mathematical importance </w:t>
      </w:r>
    </w:p>
    <w:p w:rsidR="005E4F6A" w:rsidRDefault="00493047" w:rsidP="005E4F6A">
      <w:pPr>
        <w:pStyle w:val="ListParagraph"/>
        <w:numPr>
          <w:ilvl w:val="2"/>
          <w:numId w:val="2"/>
        </w:numPr>
        <w:spacing w:before="100" w:beforeAutospacing="1" w:after="100" w:afterAutospacing="1"/>
        <w:ind w:left="1620" w:hanging="450"/>
        <w:rPr>
          <w:rFonts w:ascii="Times New Roman" w:eastAsia="Times New Roman" w:hAnsi="Times New Roman"/>
          <w:lang w:bidi="ar-SA"/>
        </w:rPr>
      </w:pPr>
      <w:r w:rsidRPr="00CB059C">
        <w:rPr>
          <w:rFonts w:ascii="Times New Roman" w:eastAsia="Times New Roman" w:hAnsi="Times New Roman"/>
          <w:lang w:bidi="ar-SA"/>
        </w:rPr>
        <w:t xml:space="preserve">Mathematical fit </w:t>
      </w:r>
    </w:p>
    <w:p w:rsidR="005E4F6A" w:rsidRDefault="00493047" w:rsidP="005E4F6A">
      <w:pPr>
        <w:pStyle w:val="ListParagraph"/>
        <w:numPr>
          <w:ilvl w:val="2"/>
          <w:numId w:val="2"/>
        </w:numPr>
        <w:spacing w:before="100" w:beforeAutospacing="1" w:after="100" w:afterAutospacing="1"/>
        <w:ind w:left="1620" w:hanging="450"/>
        <w:rPr>
          <w:rFonts w:ascii="Times New Roman" w:eastAsia="Times New Roman" w:hAnsi="Times New Roman"/>
          <w:lang w:bidi="ar-SA"/>
        </w:rPr>
      </w:pPr>
      <w:r w:rsidRPr="00CB059C">
        <w:rPr>
          <w:rFonts w:ascii="Times New Roman" w:eastAsia="Times New Roman" w:hAnsi="Times New Roman"/>
          <w:lang w:bidi="ar-SA"/>
        </w:rPr>
        <w:t xml:space="preserve">Mathematical connections ‎ </w:t>
      </w:r>
    </w:p>
    <w:p w:rsidR="00842428" w:rsidRDefault="00842428" w:rsidP="00842428">
      <w:pPr>
        <w:pStyle w:val="ListParagraph"/>
        <w:spacing w:before="100" w:beforeAutospacing="1" w:after="100" w:afterAutospacing="1"/>
        <w:ind w:left="1620"/>
        <w:rPr>
          <w:rFonts w:ascii="Times New Roman" w:eastAsia="Times New Roman" w:hAnsi="Times New Roman"/>
          <w:lang w:bidi="ar-SA"/>
        </w:rPr>
      </w:pPr>
    </w:p>
    <w:p w:rsidR="005E4F6A" w:rsidRDefault="00493047" w:rsidP="005E4F6A">
      <w:pPr>
        <w:pStyle w:val="ListParagraph"/>
        <w:numPr>
          <w:ilvl w:val="0"/>
          <w:numId w:val="2"/>
        </w:numPr>
        <w:spacing w:before="100" w:beforeAutospacing="1" w:after="100" w:afterAutospacing="1"/>
        <w:ind w:left="720"/>
        <w:rPr>
          <w:rFonts w:ascii="Times New Roman" w:eastAsia="Times New Roman" w:hAnsi="Times New Roman"/>
          <w:lang w:bidi="ar-SA"/>
        </w:rPr>
      </w:pPr>
      <w:r w:rsidRPr="00CB059C">
        <w:rPr>
          <w:rFonts w:ascii="Times New Roman" w:eastAsia="Times New Roman" w:hAnsi="Times New Roman"/>
          <w:lang w:bidi="ar-SA"/>
        </w:rPr>
        <w:t>Technology and engineering</w:t>
      </w:r>
    </w:p>
    <w:p w:rsidR="005E4F6A" w:rsidRDefault="005E4F6A"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Pr>
          <w:rFonts w:ascii="Times New Roman" w:eastAsia="Times New Roman" w:hAnsi="Times New Roman"/>
          <w:lang w:bidi="ar-SA"/>
        </w:rPr>
        <w:t xml:space="preserve"> </w:t>
      </w:r>
      <w:r w:rsidR="00493047" w:rsidRPr="00CB059C">
        <w:rPr>
          <w:rFonts w:ascii="Times New Roman" w:eastAsia="Times New Roman" w:hAnsi="Times New Roman"/>
          <w:lang w:bidi="ar-SA"/>
        </w:rPr>
        <w:t xml:space="preserve">Foundational concepts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The engineering design loop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Adhering to design parameters and constraints </w:t>
      </w:r>
    </w:p>
    <w:p w:rsidR="00842428"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Technological assessment </w:t>
      </w:r>
    </w:p>
    <w:p w:rsidR="00842428" w:rsidRDefault="00842428" w:rsidP="00842428">
      <w:pPr>
        <w:pStyle w:val="ListParagraph"/>
        <w:spacing w:before="100" w:beforeAutospacing="1" w:after="100" w:afterAutospacing="1"/>
        <w:ind w:left="1080"/>
        <w:rPr>
          <w:rFonts w:ascii="Times New Roman" w:eastAsia="Times New Roman" w:hAnsi="Times New Roman"/>
          <w:lang w:bidi="ar-SA"/>
        </w:rPr>
      </w:pPr>
    </w:p>
    <w:p w:rsidR="00842428" w:rsidRDefault="00493047" w:rsidP="00842428">
      <w:pPr>
        <w:pStyle w:val="ListParagraph"/>
        <w:numPr>
          <w:ilvl w:val="0"/>
          <w:numId w:val="2"/>
        </w:numPr>
        <w:spacing w:before="100" w:beforeAutospacing="1" w:after="100" w:afterAutospacing="1"/>
        <w:ind w:left="720"/>
        <w:rPr>
          <w:rFonts w:ascii="Times New Roman" w:eastAsia="Times New Roman" w:hAnsi="Times New Roman"/>
          <w:lang w:bidi="ar-SA"/>
        </w:rPr>
      </w:pPr>
      <w:r w:rsidRPr="00CB059C">
        <w:rPr>
          <w:rFonts w:ascii="Times New Roman" w:eastAsia="Times New Roman" w:hAnsi="Times New Roman"/>
          <w:lang w:bidi="ar-SA"/>
        </w:rPr>
        <w:t xml:space="preserve">Integrative STEM </w:t>
      </w:r>
    </w:p>
    <w:p w:rsidR="00842428" w:rsidRDefault="00842428"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Pr>
          <w:rFonts w:ascii="Times New Roman" w:eastAsia="Times New Roman" w:hAnsi="Times New Roman"/>
          <w:lang w:bidi="ar-SA"/>
        </w:rPr>
        <w:t>Disciplinary, interdisciplinary, and trans-disciplinary strategies</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Questioning/clarifying the problem </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Identifying constraints/limitations </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Gathering research </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Quantifying/mental modeling </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lastRenderedPageBreak/>
        <w:t xml:space="preserve">Visioning and graphic representation </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Drawing and modeling (including software usage)‎ </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Prototyping and assessment </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Artifact development </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Communicating the results of engineering/design </w:t>
      </w:r>
    </w:p>
    <w:p w:rsidR="00842428" w:rsidRDefault="00842428" w:rsidP="00842428">
      <w:pPr>
        <w:pStyle w:val="ListParagraph"/>
        <w:spacing w:before="100" w:beforeAutospacing="1" w:after="100" w:afterAutospacing="1"/>
        <w:ind w:left="1080"/>
        <w:rPr>
          <w:rFonts w:ascii="Times New Roman" w:eastAsia="Times New Roman" w:hAnsi="Times New Roman"/>
          <w:lang w:bidi="ar-SA"/>
        </w:rPr>
      </w:pPr>
    </w:p>
    <w:p w:rsidR="00842428" w:rsidRDefault="00493047" w:rsidP="00842428">
      <w:pPr>
        <w:pStyle w:val="ListParagraph"/>
        <w:numPr>
          <w:ilvl w:val="0"/>
          <w:numId w:val="2"/>
        </w:numPr>
        <w:spacing w:before="100" w:beforeAutospacing="1" w:after="100" w:afterAutospacing="1"/>
        <w:ind w:left="720"/>
        <w:rPr>
          <w:rFonts w:ascii="Times New Roman" w:eastAsia="Times New Roman" w:hAnsi="Times New Roman"/>
          <w:lang w:bidi="ar-SA"/>
        </w:rPr>
      </w:pPr>
      <w:r w:rsidRPr="00CB059C">
        <w:rPr>
          <w:rFonts w:ascii="Times New Roman" w:eastAsia="Times New Roman" w:hAnsi="Times New Roman"/>
          <w:lang w:bidi="ar-SA"/>
        </w:rPr>
        <w:t xml:space="preserve">Teaching integrative STEM </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Teaching with the end in mind </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The role of design and engineering in the classroom </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Curricular assessment procedures, tools, and techniques</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Developing curriculum and activities </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Instructional methods for teaching STEM </w:t>
      </w:r>
    </w:p>
    <w:p w:rsidR="00493047" w:rsidRPr="00CB059C"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Collaboration strategies and resources </w:t>
      </w:r>
    </w:p>
    <w:p w:rsidR="00493047" w:rsidRPr="00493047" w:rsidRDefault="00842428" w:rsidP="00493047">
      <w:pPr>
        <w:spacing w:before="100" w:beforeAutospacing="1" w:after="100" w:afterAutospacing="1"/>
        <w:rPr>
          <w:rFonts w:ascii="Times New Roman" w:eastAsia="Times New Roman" w:hAnsi="Times New Roman"/>
          <w:lang w:bidi="ar-SA"/>
        </w:rPr>
      </w:pPr>
      <w:r>
        <w:rPr>
          <w:rFonts w:ascii="Times New Roman" w:eastAsia="Times New Roman" w:hAnsi="Times New Roman"/>
          <w:b/>
          <w:bCs/>
          <w:lang w:bidi="ar-SA"/>
        </w:rPr>
        <w:t>Graduate Certificate in STEM</w:t>
      </w:r>
      <w:r w:rsidR="00493047" w:rsidRPr="00493047">
        <w:rPr>
          <w:rFonts w:ascii="Times New Roman" w:eastAsia="Times New Roman" w:hAnsi="Times New Roman"/>
          <w:b/>
          <w:bCs/>
          <w:lang w:bidi="ar-SA"/>
        </w:rPr>
        <w:t>:</w:t>
      </w:r>
    </w:p>
    <w:p w:rsidR="00493047" w:rsidRPr="004B2325" w:rsidRDefault="00493047" w:rsidP="00493047">
      <w:p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 xml:space="preserve">This course is a part of a STEM concentration </w:t>
      </w:r>
      <w:r w:rsidR="00842428">
        <w:rPr>
          <w:rFonts w:ascii="Times New Roman" w:eastAsia="Times New Roman" w:hAnsi="Times New Roman"/>
          <w:lang w:bidi="ar-SA"/>
        </w:rPr>
        <w:t>in the</w:t>
      </w:r>
      <w:r w:rsidRPr="00493047">
        <w:rPr>
          <w:rFonts w:ascii="Times New Roman" w:eastAsia="Times New Roman" w:hAnsi="Times New Roman"/>
          <w:lang w:bidi="ar-SA"/>
        </w:rPr>
        <w:t xml:space="preserve"> Childhood Education (CHED) MAT </w:t>
      </w:r>
      <w:r w:rsidR="00842428">
        <w:rPr>
          <w:rFonts w:ascii="Times New Roman" w:eastAsia="Times New Roman" w:hAnsi="Times New Roman"/>
          <w:lang w:bidi="ar-SA"/>
        </w:rPr>
        <w:t>program</w:t>
      </w:r>
      <w:r w:rsidRPr="00493047">
        <w:rPr>
          <w:rFonts w:ascii="Times New Roman" w:eastAsia="Times New Roman" w:hAnsi="Times New Roman"/>
          <w:lang w:bidi="ar-SA"/>
        </w:rPr>
        <w:t xml:space="preserve">. This course will be taken as an introduction to STEM education during the senior year of the undergraduate CHED BSE degree prior to entering the CHED MAT--Additionally, the course may be taken as a graduate course by CHED MAT candidates who complete their BSE at other institutions (additional graduate level assignments are included). The course will prepare </w:t>
      </w:r>
      <w:r w:rsidRPr="004B2325">
        <w:rPr>
          <w:rFonts w:ascii="Times New Roman" w:eastAsia="Times New Roman" w:hAnsi="Times New Roman"/>
          <w:lang w:bidi="ar-SA"/>
        </w:rPr>
        <w:t xml:space="preserve">candidates to implement STEM content and pedagogy in the elementary classroom. </w:t>
      </w:r>
    </w:p>
    <w:p w:rsidR="004B2325" w:rsidRPr="004B2325" w:rsidRDefault="004B2325" w:rsidP="004B2325">
      <w:pPr>
        <w:rPr>
          <w:rFonts w:ascii="Times New Roman" w:hAnsi="Times New Roman"/>
          <w:b/>
        </w:rPr>
      </w:pPr>
      <w:r w:rsidRPr="004B2325">
        <w:rPr>
          <w:rFonts w:ascii="Times New Roman" w:hAnsi="Times New Roman"/>
          <w:b/>
        </w:rPr>
        <w:t>Evaluation:</w:t>
      </w:r>
    </w:p>
    <w:p w:rsidR="004B2325" w:rsidRPr="004B2325" w:rsidRDefault="004B2325" w:rsidP="004B2325">
      <w:pPr>
        <w:rPr>
          <w:rFonts w:ascii="Times New Roman" w:hAnsi="Times New Roman"/>
        </w:rPr>
      </w:pPr>
      <w:r w:rsidRPr="004B2325">
        <w:rPr>
          <w:rFonts w:ascii="Times New Roman" w:hAnsi="Times New Roman"/>
        </w:rPr>
        <w:tab/>
      </w:r>
    </w:p>
    <w:p w:rsidR="004B2325" w:rsidRPr="004B2325" w:rsidRDefault="004B2325" w:rsidP="004B2325">
      <w:pPr>
        <w:pStyle w:val="FootnoteText"/>
        <w:tabs>
          <w:tab w:val="left" w:pos="0"/>
          <w:tab w:val="left" w:pos="90"/>
          <w:tab w:val="left" w:pos="450"/>
        </w:tabs>
        <w:outlineLvl w:val="0"/>
        <w:rPr>
          <w:rFonts w:ascii="Times New Roman" w:hAnsi="Times New Roman"/>
          <w:sz w:val="24"/>
          <w:szCs w:val="24"/>
        </w:rPr>
      </w:pPr>
      <w:r w:rsidRPr="004B2325">
        <w:rPr>
          <w:rFonts w:ascii="Times New Roman" w:hAnsi="Times New Roman"/>
          <w:sz w:val="24"/>
          <w:szCs w:val="24"/>
        </w:rPr>
        <w:t>Learning assessments (portfolio, assignments, and quizz</w:t>
      </w:r>
      <w:r>
        <w:rPr>
          <w:rFonts w:ascii="Times New Roman" w:hAnsi="Times New Roman"/>
          <w:sz w:val="24"/>
          <w:szCs w:val="24"/>
        </w:rPr>
        <w:t xml:space="preserve">es) are designed to prepare the </w:t>
      </w:r>
      <w:r w:rsidRPr="004B2325">
        <w:rPr>
          <w:rFonts w:ascii="Times New Roman" w:hAnsi="Times New Roman"/>
          <w:sz w:val="24"/>
          <w:szCs w:val="24"/>
        </w:rPr>
        <w:t xml:space="preserve">student to deliver course related </w:t>
      </w:r>
      <w:r w:rsidR="00FA244F">
        <w:rPr>
          <w:rFonts w:ascii="Times New Roman" w:hAnsi="Times New Roman"/>
          <w:sz w:val="24"/>
          <w:szCs w:val="24"/>
        </w:rPr>
        <w:t xml:space="preserve">material in the elementary </w:t>
      </w:r>
      <w:r w:rsidRPr="004B2325">
        <w:rPr>
          <w:rFonts w:ascii="Times New Roman" w:hAnsi="Times New Roman"/>
          <w:sz w:val="24"/>
          <w:szCs w:val="24"/>
        </w:rPr>
        <w:t>classroom. These assessmen</w:t>
      </w:r>
      <w:r>
        <w:rPr>
          <w:rFonts w:ascii="Times New Roman" w:hAnsi="Times New Roman"/>
          <w:sz w:val="24"/>
          <w:szCs w:val="24"/>
        </w:rPr>
        <w:t>ts will also serve as continu</w:t>
      </w:r>
      <w:r w:rsidR="00FA244F">
        <w:rPr>
          <w:rFonts w:ascii="Times New Roman" w:hAnsi="Times New Roman"/>
          <w:sz w:val="24"/>
          <w:szCs w:val="24"/>
        </w:rPr>
        <w:t>ing</w:t>
      </w:r>
      <w:r w:rsidRPr="004B2325">
        <w:rPr>
          <w:rFonts w:ascii="Times New Roman" w:hAnsi="Times New Roman"/>
          <w:sz w:val="24"/>
          <w:szCs w:val="24"/>
        </w:rPr>
        <w:t xml:space="preserve"> preparation to teach </w:t>
      </w:r>
      <w:r w:rsidR="00FA244F">
        <w:rPr>
          <w:rFonts w:ascii="Times New Roman" w:hAnsi="Times New Roman"/>
          <w:sz w:val="24"/>
          <w:szCs w:val="24"/>
        </w:rPr>
        <w:t xml:space="preserve">integrated STEM </w:t>
      </w:r>
      <w:r w:rsidRPr="004B2325">
        <w:rPr>
          <w:rFonts w:ascii="Times New Roman" w:hAnsi="Times New Roman"/>
          <w:sz w:val="24"/>
          <w:szCs w:val="24"/>
        </w:rPr>
        <w:t xml:space="preserve">education as well as </w:t>
      </w:r>
      <w:r w:rsidR="00FA244F">
        <w:rPr>
          <w:rFonts w:ascii="Times New Roman" w:hAnsi="Times New Roman"/>
          <w:sz w:val="24"/>
          <w:szCs w:val="24"/>
        </w:rPr>
        <w:t>serving as a STEM advocate or resource person in the elementary school</w:t>
      </w:r>
      <w:r w:rsidRPr="004B2325">
        <w:rPr>
          <w:rFonts w:ascii="Times New Roman" w:hAnsi="Times New Roman"/>
          <w:sz w:val="24"/>
          <w:szCs w:val="24"/>
        </w:rPr>
        <w:t>. Grades for participating students will be calculated based</w:t>
      </w:r>
      <w:r>
        <w:rPr>
          <w:rFonts w:ascii="Times New Roman" w:hAnsi="Times New Roman"/>
          <w:sz w:val="24"/>
          <w:szCs w:val="24"/>
        </w:rPr>
        <w:t xml:space="preserve"> on completion of the following a</w:t>
      </w:r>
      <w:r w:rsidRPr="004B2325">
        <w:rPr>
          <w:rFonts w:ascii="Times New Roman" w:hAnsi="Times New Roman"/>
          <w:sz w:val="24"/>
          <w:szCs w:val="24"/>
        </w:rPr>
        <w:t>ssignments and activities:</w:t>
      </w:r>
    </w:p>
    <w:p w:rsidR="004B2325" w:rsidRPr="004B2325" w:rsidRDefault="004B2325" w:rsidP="004B2325">
      <w:pPr>
        <w:pStyle w:val="FootnoteText"/>
        <w:tabs>
          <w:tab w:val="left" w:pos="90"/>
          <w:tab w:val="left" w:pos="720"/>
        </w:tabs>
        <w:rPr>
          <w:rFonts w:ascii="Times New Roman" w:hAnsi="Times New Roman"/>
          <w:sz w:val="24"/>
          <w:szCs w:val="24"/>
        </w:rPr>
      </w:pPr>
    </w:p>
    <w:p w:rsidR="009F6072" w:rsidRDefault="00FA244F" w:rsidP="009F6072">
      <w:pPr>
        <w:pStyle w:val="FootnoteText"/>
        <w:numPr>
          <w:ilvl w:val="1"/>
          <w:numId w:val="1"/>
        </w:numPr>
        <w:tabs>
          <w:tab w:val="left" w:pos="90"/>
        </w:tabs>
        <w:ind w:left="720"/>
        <w:outlineLvl w:val="0"/>
        <w:rPr>
          <w:rFonts w:ascii="Times New Roman" w:hAnsi="Times New Roman"/>
          <w:sz w:val="24"/>
          <w:szCs w:val="24"/>
        </w:rPr>
      </w:pPr>
      <w:r w:rsidRPr="009F6072">
        <w:rPr>
          <w:rFonts w:ascii="Times New Roman" w:hAnsi="Times New Roman"/>
          <w:b/>
          <w:sz w:val="24"/>
          <w:szCs w:val="24"/>
        </w:rPr>
        <w:t>STEM</w:t>
      </w:r>
      <w:r w:rsidR="004B2325" w:rsidRPr="009F6072">
        <w:rPr>
          <w:rFonts w:ascii="Times New Roman" w:hAnsi="Times New Roman"/>
          <w:b/>
          <w:sz w:val="24"/>
          <w:szCs w:val="24"/>
        </w:rPr>
        <w:t xml:space="preserve"> Portfolio</w:t>
      </w:r>
      <w:r w:rsidRPr="009F6072">
        <w:rPr>
          <w:rFonts w:ascii="Times New Roman" w:hAnsi="Times New Roman"/>
          <w:b/>
          <w:sz w:val="24"/>
          <w:szCs w:val="24"/>
        </w:rPr>
        <w:t xml:space="preserve"> (</w:t>
      </w:r>
      <w:r w:rsidR="00D91355">
        <w:rPr>
          <w:rFonts w:ascii="Times New Roman" w:hAnsi="Times New Roman"/>
          <w:b/>
          <w:sz w:val="24"/>
          <w:szCs w:val="24"/>
        </w:rPr>
        <w:t>1</w:t>
      </w:r>
      <w:r w:rsidR="008A59A2" w:rsidRPr="009F6072">
        <w:rPr>
          <w:rFonts w:ascii="Times New Roman" w:hAnsi="Times New Roman"/>
          <w:b/>
          <w:sz w:val="24"/>
          <w:szCs w:val="24"/>
        </w:rPr>
        <w:t>0</w:t>
      </w:r>
      <w:r w:rsidRPr="009F6072">
        <w:rPr>
          <w:rFonts w:ascii="Times New Roman" w:hAnsi="Times New Roman"/>
          <w:b/>
          <w:sz w:val="24"/>
          <w:szCs w:val="24"/>
        </w:rPr>
        <w:t xml:space="preserve"> points)</w:t>
      </w:r>
      <w:r w:rsidR="004B2325" w:rsidRPr="009F6072">
        <w:rPr>
          <w:rFonts w:ascii="Times New Roman" w:hAnsi="Times New Roman"/>
          <w:b/>
          <w:sz w:val="24"/>
          <w:szCs w:val="24"/>
        </w:rPr>
        <w:t xml:space="preserve">: </w:t>
      </w:r>
      <w:r w:rsidR="004B2325" w:rsidRPr="009F6072">
        <w:rPr>
          <w:rFonts w:ascii="Times New Roman" w:hAnsi="Times New Roman"/>
          <w:sz w:val="24"/>
          <w:szCs w:val="24"/>
        </w:rPr>
        <w:t xml:space="preserve">Each </w:t>
      </w:r>
      <w:r w:rsidR="008126D5" w:rsidRPr="009F6072">
        <w:rPr>
          <w:rFonts w:ascii="Times New Roman" w:hAnsi="Times New Roman"/>
          <w:sz w:val="24"/>
          <w:szCs w:val="24"/>
        </w:rPr>
        <w:t xml:space="preserve">candidate </w:t>
      </w:r>
      <w:r w:rsidR="004B2325" w:rsidRPr="009F6072">
        <w:rPr>
          <w:rFonts w:ascii="Times New Roman" w:hAnsi="Times New Roman"/>
          <w:sz w:val="24"/>
          <w:szCs w:val="24"/>
        </w:rPr>
        <w:t xml:space="preserve">will keep a digital </w:t>
      </w:r>
      <w:r w:rsidR="008126D5" w:rsidRPr="009F6072">
        <w:rPr>
          <w:rFonts w:ascii="Times New Roman" w:hAnsi="Times New Roman"/>
          <w:sz w:val="24"/>
          <w:szCs w:val="24"/>
        </w:rPr>
        <w:t xml:space="preserve">STEM </w:t>
      </w:r>
      <w:r w:rsidR="004B2325" w:rsidRPr="009F6072">
        <w:rPr>
          <w:rFonts w:ascii="Times New Roman" w:hAnsi="Times New Roman"/>
          <w:sz w:val="24"/>
          <w:szCs w:val="24"/>
        </w:rPr>
        <w:t>portfolio of materials useful for teaching courses related to</w:t>
      </w:r>
      <w:r w:rsidRPr="009F6072">
        <w:rPr>
          <w:rFonts w:ascii="Times New Roman" w:hAnsi="Times New Roman"/>
          <w:sz w:val="24"/>
          <w:szCs w:val="24"/>
        </w:rPr>
        <w:t xml:space="preserve"> integrated STEM education </w:t>
      </w:r>
      <w:r w:rsidR="004B2325" w:rsidRPr="009F6072">
        <w:rPr>
          <w:rFonts w:ascii="Times New Roman" w:hAnsi="Times New Roman"/>
          <w:sz w:val="24"/>
          <w:szCs w:val="24"/>
        </w:rPr>
        <w:t>developed through</w:t>
      </w:r>
      <w:r w:rsidRPr="009F6072">
        <w:rPr>
          <w:rFonts w:ascii="Times New Roman" w:hAnsi="Times New Roman"/>
          <w:sz w:val="24"/>
          <w:szCs w:val="24"/>
        </w:rPr>
        <w:t>out</w:t>
      </w:r>
      <w:r w:rsidR="004B2325" w:rsidRPr="009F6072">
        <w:rPr>
          <w:rFonts w:ascii="Times New Roman" w:hAnsi="Times New Roman"/>
          <w:sz w:val="24"/>
          <w:szCs w:val="24"/>
        </w:rPr>
        <w:t xml:space="preserve"> the course. This portfolio will be assessed </w:t>
      </w:r>
      <w:r w:rsidRPr="009F6072">
        <w:rPr>
          <w:rFonts w:ascii="Times New Roman" w:hAnsi="Times New Roman"/>
          <w:sz w:val="24"/>
          <w:szCs w:val="24"/>
        </w:rPr>
        <w:t>at the completion of the course</w:t>
      </w:r>
      <w:r w:rsidR="004B2325" w:rsidRPr="009F6072">
        <w:rPr>
          <w:rFonts w:ascii="Times New Roman" w:hAnsi="Times New Roman"/>
          <w:sz w:val="24"/>
          <w:szCs w:val="24"/>
        </w:rPr>
        <w:t>.</w:t>
      </w:r>
    </w:p>
    <w:p w:rsidR="009F6072" w:rsidRDefault="009F6072" w:rsidP="009F6072">
      <w:pPr>
        <w:pStyle w:val="FootnoteText"/>
        <w:tabs>
          <w:tab w:val="left" w:pos="90"/>
        </w:tabs>
        <w:ind w:left="720"/>
        <w:outlineLvl w:val="0"/>
        <w:rPr>
          <w:rFonts w:ascii="Times New Roman" w:hAnsi="Times New Roman"/>
          <w:sz w:val="24"/>
          <w:szCs w:val="24"/>
        </w:rPr>
      </w:pPr>
    </w:p>
    <w:p w:rsidR="009F6072" w:rsidRDefault="004B2325" w:rsidP="009F6072">
      <w:pPr>
        <w:pStyle w:val="FootnoteText"/>
        <w:numPr>
          <w:ilvl w:val="1"/>
          <w:numId w:val="1"/>
        </w:numPr>
        <w:tabs>
          <w:tab w:val="left" w:pos="90"/>
        </w:tabs>
        <w:ind w:left="720"/>
        <w:outlineLvl w:val="0"/>
        <w:rPr>
          <w:rFonts w:ascii="Times New Roman" w:hAnsi="Times New Roman"/>
          <w:sz w:val="24"/>
          <w:szCs w:val="24"/>
        </w:rPr>
      </w:pPr>
      <w:r w:rsidRPr="009F6072">
        <w:rPr>
          <w:rFonts w:ascii="Times New Roman" w:hAnsi="Times New Roman"/>
          <w:b/>
          <w:sz w:val="24"/>
          <w:szCs w:val="24"/>
        </w:rPr>
        <w:t>Curriculum Development</w:t>
      </w:r>
      <w:r w:rsidR="008A59A2" w:rsidRPr="009F6072">
        <w:rPr>
          <w:rFonts w:ascii="Times New Roman" w:hAnsi="Times New Roman"/>
          <w:b/>
          <w:sz w:val="24"/>
          <w:szCs w:val="24"/>
        </w:rPr>
        <w:t>/Presentation</w:t>
      </w:r>
      <w:r w:rsidR="009F6072" w:rsidRPr="009F6072">
        <w:rPr>
          <w:rFonts w:ascii="Times New Roman" w:hAnsi="Times New Roman"/>
          <w:b/>
          <w:sz w:val="24"/>
          <w:szCs w:val="24"/>
        </w:rPr>
        <w:t xml:space="preserve"> and Design Challenges</w:t>
      </w:r>
      <w:r w:rsidR="00FA244F" w:rsidRPr="009F6072">
        <w:rPr>
          <w:rFonts w:ascii="Times New Roman" w:hAnsi="Times New Roman"/>
          <w:b/>
          <w:sz w:val="24"/>
          <w:szCs w:val="24"/>
        </w:rPr>
        <w:t xml:space="preserve"> (</w:t>
      </w:r>
      <w:r w:rsidR="009F6072" w:rsidRPr="009F6072">
        <w:rPr>
          <w:rFonts w:ascii="Times New Roman" w:hAnsi="Times New Roman"/>
          <w:b/>
          <w:sz w:val="24"/>
          <w:szCs w:val="24"/>
        </w:rPr>
        <w:t>7</w:t>
      </w:r>
      <w:r w:rsidR="008A59A2" w:rsidRPr="009F6072">
        <w:rPr>
          <w:rFonts w:ascii="Times New Roman" w:hAnsi="Times New Roman"/>
          <w:b/>
          <w:sz w:val="24"/>
          <w:szCs w:val="24"/>
        </w:rPr>
        <w:t xml:space="preserve">0 </w:t>
      </w:r>
      <w:r w:rsidR="00FA244F" w:rsidRPr="009F6072">
        <w:rPr>
          <w:rFonts w:ascii="Times New Roman" w:hAnsi="Times New Roman"/>
          <w:b/>
          <w:sz w:val="24"/>
          <w:szCs w:val="24"/>
        </w:rPr>
        <w:t>points)</w:t>
      </w:r>
      <w:r w:rsidRPr="009F6072">
        <w:rPr>
          <w:rFonts w:ascii="Times New Roman" w:hAnsi="Times New Roman"/>
          <w:b/>
          <w:sz w:val="24"/>
          <w:szCs w:val="24"/>
        </w:rPr>
        <w:t xml:space="preserve">: </w:t>
      </w:r>
      <w:r w:rsidRPr="009F6072">
        <w:rPr>
          <w:rFonts w:ascii="Times New Roman" w:hAnsi="Times New Roman"/>
          <w:sz w:val="24"/>
          <w:szCs w:val="24"/>
        </w:rPr>
        <w:t xml:space="preserve">Each </w:t>
      </w:r>
      <w:r w:rsidR="008126D5" w:rsidRPr="009F6072">
        <w:rPr>
          <w:rFonts w:ascii="Times New Roman" w:hAnsi="Times New Roman"/>
          <w:sz w:val="24"/>
          <w:szCs w:val="24"/>
        </w:rPr>
        <w:t xml:space="preserve">candidate </w:t>
      </w:r>
      <w:r w:rsidRPr="009F6072">
        <w:rPr>
          <w:rFonts w:ascii="Times New Roman" w:hAnsi="Times New Roman"/>
          <w:sz w:val="24"/>
          <w:szCs w:val="24"/>
        </w:rPr>
        <w:t xml:space="preserve">will develop and </w:t>
      </w:r>
      <w:r w:rsidR="008A59A2" w:rsidRPr="009F6072">
        <w:rPr>
          <w:rFonts w:ascii="Times New Roman" w:hAnsi="Times New Roman"/>
          <w:sz w:val="24"/>
          <w:szCs w:val="24"/>
        </w:rPr>
        <w:t>present</w:t>
      </w:r>
      <w:r w:rsidR="00FA244F" w:rsidRPr="009F6072">
        <w:rPr>
          <w:rFonts w:ascii="Times New Roman" w:hAnsi="Times New Roman"/>
          <w:sz w:val="24"/>
          <w:szCs w:val="24"/>
        </w:rPr>
        <w:t xml:space="preserve"> </w:t>
      </w:r>
      <w:r w:rsidR="009F6072" w:rsidRPr="009F6072">
        <w:rPr>
          <w:rFonts w:ascii="Times New Roman" w:hAnsi="Times New Roman"/>
          <w:sz w:val="24"/>
          <w:szCs w:val="24"/>
        </w:rPr>
        <w:t>seven</w:t>
      </w:r>
      <w:r w:rsidR="00FA244F" w:rsidRPr="009F6072">
        <w:rPr>
          <w:rFonts w:ascii="Times New Roman" w:hAnsi="Times New Roman"/>
          <w:sz w:val="24"/>
          <w:szCs w:val="24"/>
        </w:rPr>
        <w:t xml:space="preserve"> STEM l</w:t>
      </w:r>
      <w:r w:rsidRPr="009F6072">
        <w:rPr>
          <w:rFonts w:ascii="Times New Roman" w:hAnsi="Times New Roman"/>
          <w:sz w:val="24"/>
          <w:szCs w:val="24"/>
        </w:rPr>
        <w:t>esson</w:t>
      </w:r>
      <w:r w:rsidR="00FA244F" w:rsidRPr="009F6072">
        <w:rPr>
          <w:rFonts w:ascii="Times New Roman" w:hAnsi="Times New Roman"/>
          <w:sz w:val="24"/>
          <w:szCs w:val="24"/>
        </w:rPr>
        <w:t>s and/or design activities</w:t>
      </w:r>
      <w:r w:rsidRPr="009F6072">
        <w:rPr>
          <w:rFonts w:ascii="Times New Roman" w:hAnsi="Times New Roman"/>
          <w:sz w:val="24"/>
          <w:szCs w:val="24"/>
        </w:rPr>
        <w:t xml:space="preserve"> related to</w:t>
      </w:r>
      <w:r w:rsidR="00FA244F" w:rsidRPr="009F6072">
        <w:rPr>
          <w:rFonts w:ascii="Times New Roman" w:hAnsi="Times New Roman"/>
          <w:sz w:val="24"/>
          <w:szCs w:val="24"/>
        </w:rPr>
        <w:t xml:space="preserve"> integrated STEM education</w:t>
      </w:r>
      <w:r w:rsidRPr="009F6072">
        <w:rPr>
          <w:rFonts w:ascii="Times New Roman" w:hAnsi="Times New Roman"/>
          <w:sz w:val="24"/>
          <w:szCs w:val="24"/>
        </w:rPr>
        <w:t xml:space="preserve"> through</w:t>
      </w:r>
      <w:r w:rsidR="009F6072" w:rsidRPr="009F6072">
        <w:rPr>
          <w:rFonts w:ascii="Times New Roman" w:hAnsi="Times New Roman"/>
          <w:sz w:val="24"/>
          <w:szCs w:val="24"/>
        </w:rPr>
        <w:t>out</w:t>
      </w:r>
      <w:r w:rsidRPr="009F6072">
        <w:rPr>
          <w:rFonts w:ascii="Times New Roman" w:hAnsi="Times New Roman"/>
          <w:sz w:val="24"/>
          <w:szCs w:val="24"/>
        </w:rPr>
        <w:t xml:space="preserve"> the course</w:t>
      </w:r>
      <w:r w:rsidR="009F6072" w:rsidRPr="009F6072">
        <w:rPr>
          <w:rFonts w:ascii="Times New Roman" w:hAnsi="Times New Roman"/>
          <w:sz w:val="24"/>
          <w:szCs w:val="24"/>
        </w:rPr>
        <w:t>.  These projects include: Design Process Poster, STEM Mobile, Narrative Curriculum Design Challenge, The</w:t>
      </w:r>
      <w:r w:rsidR="007F547E">
        <w:rPr>
          <w:rFonts w:ascii="Times New Roman" w:hAnsi="Times New Roman"/>
          <w:sz w:val="24"/>
          <w:szCs w:val="24"/>
        </w:rPr>
        <w:t xml:space="preserve"> Pop-Up Book</w:t>
      </w:r>
      <w:r w:rsidR="009F6072" w:rsidRPr="009F6072">
        <w:rPr>
          <w:rFonts w:ascii="Times New Roman" w:hAnsi="Times New Roman"/>
          <w:sz w:val="24"/>
          <w:szCs w:val="24"/>
        </w:rPr>
        <w:t xml:space="preserve">, </w:t>
      </w:r>
      <w:proofErr w:type="spellStart"/>
      <w:r w:rsidR="009F6072" w:rsidRPr="009F6072">
        <w:rPr>
          <w:rFonts w:ascii="Times New Roman" w:hAnsi="Times New Roman"/>
          <w:sz w:val="24"/>
          <w:szCs w:val="24"/>
        </w:rPr>
        <w:t>Keva</w:t>
      </w:r>
      <w:proofErr w:type="spellEnd"/>
      <w:r w:rsidR="009F6072" w:rsidRPr="009F6072">
        <w:rPr>
          <w:rFonts w:ascii="Times New Roman" w:hAnsi="Times New Roman"/>
          <w:sz w:val="24"/>
          <w:szCs w:val="24"/>
        </w:rPr>
        <w:t xml:space="preserve"> Planks, Electrical Circuits, and the Teacher Geek Challenge (rubber band-powered vehicle)</w:t>
      </w:r>
    </w:p>
    <w:p w:rsidR="009F6072" w:rsidRDefault="009F6072" w:rsidP="009F6072">
      <w:pPr>
        <w:pStyle w:val="ListParagraph"/>
        <w:rPr>
          <w:rFonts w:ascii="Times New Roman" w:hAnsi="Times New Roman"/>
          <w:b/>
        </w:rPr>
      </w:pPr>
    </w:p>
    <w:p w:rsidR="004B2325" w:rsidRPr="009F6072" w:rsidRDefault="00FA244F" w:rsidP="009F6072">
      <w:pPr>
        <w:pStyle w:val="FootnoteText"/>
        <w:numPr>
          <w:ilvl w:val="1"/>
          <w:numId w:val="1"/>
        </w:numPr>
        <w:tabs>
          <w:tab w:val="left" w:pos="90"/>
        </w:tabs>
        <w:ind w:left="720"/>
        <w:outlineLvl w:val="0"/>
        <w:rPr>
          <w:rFonts w:ascii="Times New Roman" w:hAnsi="Times New Roman"/>
          <w:sz w:val="24"/>
          <w:szCs w:val="24"/>
        </w:rPr>
      </w:pPr>
      <w:r w:rsidRPr="009F6072">
        <w:rPr>
          <w:rFonts w:ascii="Times New Roman" w:hAnsi="Times New Roman"/>
          <w:b/>
          <w:sz w:val="24"/>
          <w:szCs w:val="24"/>
        </w:rPr>
        <w:t xml:space="preserve">Daily </w:t>
      </w:r>
      <w:r w:rsidR="004B2325" w:rsidRPr="009F6072">
        <w:rPr>
          <w:rFonts w:ascii="Times New Roman" w:hAnsi="Times New Roman"/>
          <w:b/>
          <w:sz w:val="24"/>
          <w:szCs w:val="24"/>
        </w:rPr>
        <w:t>Assignments</w:t>
      </w:r>
      <w:r w:rsidR="008A59A2" w:rsidRPr="009F6072">
        <w:rPr>
          <w:rFonts w:ascii="Times New Roman" w:hAnsi="Times New Roman"/>
          <w:b/>
          <w:sz w:val="24"/>
          <w:szCs w:val="24"/>
        </w:rPr>
        <w:t xml:space="preserve"> (</w:t>
      </w:r>
      <w:r w:rsidR="00D91355">
        <w:rPr>
          <w:rFonts w:ascii="Times New Roman" w:hAnsi="Times New Roman"/>
          <w:b/>
          <w:sz w:val="24"/>
          <w:szCs w:val="24"/>
        </w:rPr>
        <w:t>2</w:t>
      </w:r>
      <w:r w:rsidRPr="009F6072">
        <w:rPr>
          <w:rFonts w:ascii="Times New Roman" w:hAnsi="Times New Roman"/>
          <w:b/>
          <w:sz w:val="24"/>
          <w:szCs w:val="24"/>
        </w:rPr>
        <w:t>0 points)</w:t>
      </w:r>
      <w:r w:rsidR="004B2325" w:rsidRPr="009F6072">
        <w:rPr>
          <w:rFonts w:ascii="Times New Roman" w:hAnsi="Times New Roman"/>
          <w:b/>
          <w:sz w:val="24"/>
          <w:szCs w:val="24"/>
        </w:rPr>
        <w:t>:</w:t>
      </w:r>
      <w:r w:rsidR="004B2325" w:rsidRPr="009F6072">
        <w:rPr>
          <w:rFonts w:ascii="Times New Roman" w:hAnsi="Times New Roman"/>
          <w:sz w:val="24"/>
          <w:szCs w:val="24"/>
        </w:rPr>
        <w:t xml:space="preserve"> </w:t>
      </w:r>
      <w:r w:rsidR="008126D5" w:rsidRPr="009F6072">
        <w:rPr>
          <w:rFonts w:ascii="Times New Roman" w:hAnsi="Times New Roman"/>
          <w:sz w:val="24"/>
          <w:szCs w:val="24"/>
        </w:rPr>
        <w:t>Candidates</w:t>
      </w:r>
      <w:r w:rsidR="004B2325" w:rsidRPr="009F6072">
        <w:rPr>
          <w:rFonts w:ascii="Times New Roman" w:hAnsi="Times New Roman"/>
          <w:sz w:val="24"/>
          <w:szCs w:val="24"/>
        </w:rPr>
        <w:t xml:space="preserve"> will be required to </w:t>
      </w:r>
      <w:r w:rsidR="004B2325" w:rsidRPr="009F6072">
        <w:rPr>
          <w:rFonts w:ascii="Times New Roman" w:hAnsi="Times New Roman"/>
          <w:i/>
          <w:sz w:val="24"/>
          <w:szCs w:val="24"/>
        </w:rPr>
        <w:t>participate</w:t>
      </w:r>
      <w:r w:rsidR="004B2325" w:rsidRPr="009F6072">
        <w:rPr>
          <w:rFonts w:ascii="Times New Roman" w:hAnsi="Times New Roman"/>
          <w:sz w:val="24"/>
          <w:szCs w:val="24"/>
        </w:rPr>
        <w:t xml:space="preserve"> in ongoing weekly and in-class </w:t>
      </w:r>
      <w:r w:rsidRPr="009F6072">
        <w:rPr>
          <w:rFonts w:ascii="Times New Roman" w:hAnsi="Times New Roman"/>
          <w:sz w:val="24"/>
          <w:szCs w:val="24"/>
        </w:rPr>
        <w:t xml:space="preserve">discussions, </w:t>
      </w:r>
      <w:r w:rsidR="004B2325" w:rsidRPr="009F6072">
        <w:rPr>
          <w:rFonts w:ascii="Times New Roman" w:hAnsi="Times New Roman"/>
          <w:sz w:val="24"/>
          <w:szCs w:val="24"/>
        </w:rPr>
        <w:t>design</w:t>
      </w:r>
      <w:r w:rsidRPr="009F6072">
        <w:rPr>
          <w:rFonts w:ascii="Times New Roman" w:hAnsi="Times New Roman"/>
          <w:sz w:val="24"/>
          <w:szCs w:val="24"/>
        </w:rPr>
        <w:t>/e</w:t>
      </w:r>
      <w:r w:rsidR="004B2325" w:rsidRPr="009F6072">
        <w:rPr>
          <w:rFonts w:ascii="Times New Roman" w:hAnsi="Times New Roman"/>
          <w:sz w:val="24"/>
          <w:szCs w:val="24"/>
        </w:rPr>
        <w:t>ngineering activities</w:t>
      </w:r>
      <w:r w:rsidRPr="009F6072">
        <w:rPr>
          <w:rFonts w:ascii="Times New Roman" w:hAnsi="Times New Roman"/>
          <w:sz w:val="24"/>
          <w:szCs w:val="24"/>
        </w:rPr>
        <w:t xml:space="preserve">, and other </w:t>
      </w:r>
      <w:r w:rsidR="004B2325" w:rsidRPr="009F6072">
        <w:rPr>
          <w:rFonts w:ascii="Times New Roman" w:hAnsi="Times New Roman"/>
          <w:sz w:val="24"/>
          <w:szCs w:val="24"/>
        </w:rPr>
        <w:t xml:space="preserve">assignments. </w:t>
      </w:r>
    </w:p>
    <w:p w:rsidR="004B2325" w:rsidRPr="004B2325" w:rsidRDefault="004B2325" w:rsidP="004B2325">
      <w:pPr>
        <w:rPr>
          <w:rFonts w:ascii="Times New Roman" w:hAnsi="Times New Roman"/>
        </w:rPr>
      </w:pPr>
    </w:p>
    <w:p w:rsidR="009F6072" w:rsidRDefault="008126D5" w:rsidP="004B2325">
      <w:pPr>
        <w:pStyle w:val="BodyTextIndent2"/>
        <w:ind w:left="0"/>
        <w:rPr>
          <w:rFonts w:ascii="Times New Roman" w:hAnsi="Times New Roman"/>
          <w:b/>
        </w:rPr>
      </w:pPr>
      <w:r>
        <w:rPr>
          <w:rFonts w:ascii="Times New Roman" w:hAnsi="Times New Roman"/>
          <w:b/>
        </w:rPr>
        <w:t xml:space="preserve"> </w:t>
      </w:r>
    </w:p>
    <w:p w:rsidR="004B2325" w:rsidRPr="004B2325" w:rsidRDefault="004B2325" w:rsidP="004B2325">
      <w:pPr>
        <w:pStyle w:val="BodyTextIndent2"/>
        <w:ind w:left="0"/>
        <w:rPr>
          <w:rFonts w:ascii="Times New Roman" w:hAnsi="Times New Roman"/>
          <w:b/>
        </w:rPr>
      </w:pPr>
      <w:r w:rsidRPr="004B2325">
        <w:rPr>
          <w:rFonts w:ascii="Times New Roman" w:hAnsi="Times New Roman"/>
          <w:b/>
        </w:rPr>
        <w:lastRenderedPageBreak/>
        <w:t>Grading Scale:</w:t>
      </w:r>
    </w:p>
    <w:p w:rsidR="004B2325" w:rsidRPr="004B2325" w:rsidRDefault="004B2325" w:rsidP="004B2325">
      <w:pPr>
        <w:pStyle w:val="Heading2"/>
        <w:rPr>
          <w:rFonts w:ascii="Times New Roman" w:hAnsi="Times New Roman"/>
          <w:b w:val="0"/>
          <w:i w:val="0"/>
          <w:sz w:val="24"/>
          <w:szCs w:val="24"/>
        </w:rPr>
      </w:pPr>
      <w:r w:rsidRPr="004B2325">
        <w:rPr>
          <w:rFonts w:ascii="Times New Roman" w:hAnsi="Times New Roman"/>
          <w:i w:val="0"/>
          <w:sz w:val="24"/>
          <w:szCs w:val="24"/>
        </w:rPr>
        <w:tab/>
        <w:t>A=100-9</w:t>
      </w:r>
      <w:r w:rsidR="00FA244F">
        <w:rPr>
          <w:rFonts w:ascii="Times New Roman" w:hAnsi="Times New Roman"/>
          <w:i w:val="0"/>
          <w:sz w:val="24"/>
          <w:szCs w:val="24"/>
        </w:rPr>
        <w:t>3; B=92</w:t>
      </w:r>
      <w:r w:rsidRPr="004B2325">
        <w:rPr>
          <w:rFonts w:ascii="Times New Roman" w:hAnsi="Times New Roman"/>
          <w:i w:val="0"/>
          <w:sz w:val="24"/>
          <w:szCs w:val="24"/>
        </w:rPr>
        <w:t>-</w:t>
      </w:r>
      <w:r w:rsidR="00FA244F">
        <w:rPr>
          <w:rFonts w:ascii="Times New Roman" w:hAnsi="Times New Roman"/>
          <w:i w:val="0"/>
          <w:sz w:val="24"/>
          <w:szCs w:val="24"/>
        </w:rPr>
        <w:t>85</w:t>
      </w:r>
      <w:r w:rsidRPr="004B2325">
        <w:rPr>
          <w:rFonts w:ascii="Times New Roman" w:hAnsi="Times New Roman"/>
          <w:i w:val="0"/>
          <w:sz w:val="24"/>
          <w:szCs w:val="24"/>
        </w:rPr>
        <w:t>; C=</w:t>
      </w:r>
      <w:r w:rsidR="00FA244F">
        <w:rPr>
          <w:rFonts w:ascii="Times New Roman" w:hAnsi="Times New Roman"/>
          <w:i w:val="0"/>
          <w:sz w:val="24"/>
          <w:szCs w:val="24"/>
        </w:rPr>
        <w:t>84</w:t>
      </w:r>
      <w:r w:rsidRPr="004B2325">
        <w:rPr>
          <w:rFonts w:ascii="Times New Roman" w:hAnsi="Times New Roman"/>
          <w:i w:val="0"/>
          <w:sz w:val="24"/>
          <w:szCs w:val="24"/>
        </w:rPr>
        <w:t>-7</w:t>
      </w:r>
      <w:r w:rsidR="008126D5">
        <w:rPr>
          <w:rFonts w:ascii="Times New Roman" w:hAnsi="Times New Roman"/>
          <w:i w:val="0"/>
          <w:sz w:val="24"/>
          <w:szCs w:val="24"/>
        </w:rPr>
        <w:t>8</w:t>
      </w:r>
      <w:r w:rsidRPr="004B2325">
        <w:rPr>
          <w:rFonts w:ascii="Times New Roman" w:hAnsi="Times New Roman"/>
          <w:i w:val="0"/>
          <w:sz w:val="24"/>
          <w:szCs w:val="24"/>
        </w:rPr>
        <w:t>; D=</w:t>
      </w:r>
      <w:r w:rsidR="008126D5">
        <w:rPr>
          <w:rFonts w:ascii="Times New Roman" w:hAnsi="Times New Roman"/>
          <w:i w:val="0"/>
          <w:sz w:val="24"/>
          <w:szCs w:val="24"/>
        </w:rPr>
        <w:t>77</w:t>
      </w:r>
      <w:r w:rsidRPr="004B2325">
        <w:rPr>
          <w:rFonts w:ascii="Times New Roman" w:hAnsi="Times New Roman"/>
          <w:i w:val="0"/>
          <w:sz w:val="24"/>
          <w:szCs w:val="24"/>
        </w:rPr>
        <w:t>-</w:t>
      </w:r>
      <w:r w:rsidR="008126D5">
        <w:rPr>
          <w:rFonts w:ascii="Times New Roman" w:hAnsi="Times New Roman"/>
          <w:i w:val="0"/>
          <w:sz w:val="24"/>
          <w:szCs w:val="24"/>
        </w:rPr>
        <w:t>7</w:t>
      </w:r>
      <w:r w:rsidRPr="004B2325">
        <w:rPr>
          <w:rFonts w:ascii="Times New Roman" w:hAnsi="Times New Roman"/>
          <w:i w:val="0"/>
          <w:sz w:val="24"/>
          <w:szCs w:val="24"/>
        </w:rPr>
        <w:t>0; F-below 6</w:t>
      </w:r>
      <w:r w:rsidR="008126D5">
        <w:rPr>
          <w:rFonts w:ascii="Times New Roman" w:hAnsi="Times New Roman"/>
          <w:i w:val="0"/>
          <w:sz w:val="24"/>
          <w:szCs w:val="24"/>
        </w:rPr>
        <w:t>9</w:t>
      </w:r>
      <w:r w:rsidRPr="004B2325">
        <w:rPr>
          <w:rFonts w:ascii="Times New Roman" w:hAnsi="Times New Roman"/>
          <w:i w:val="0"/>
          <w:sz w:val="24"/>
          <w:szCs w:val="24"/>
        </w:rPr>
        <w:t>.</w:t>
      </w:r>
    </w:p>
    <w:p w:rsidR="004B2325" w:rsidRPr="004B2325" w:rsidRDefault="004B2325" w:rsidP="004B2325">
      <w:pPr>
        <w:pStyle w:val="BodyTextIndent"/>
        <w:rPr>
          <w:rFonts w:ascii="Times New Roman" w:hAnsi="Times New Roman"/>
        </w:rPr>
      </w:pPr>
    </w:p>
    <w:p w:rsidR="008126D5" w:rsidRDefault="004B2325" w:rsidP="004B2325">
      <w:pPr>
        <w:ind w:left="720" w:hanging="720"/>
        <w:rPr>
          <w:rFonts w:ascii="Times New Roman" w:hAnsi="Times New Roman"/>
        </w:rPr>
      </w:pPr>
      <w:r w:rsidRPr="004B2325">
        <w:rPr>
          <w:rFonts w:ascii="Times New Roman" w:hAnsi="Times New Roman"/>
          <w:b/>
        </w:rPr>
        <w:t xml:space="preserve">Academic Honesty:  </w:t>
      </w:r>
      <w:r w:rsidRPr="004B2325">
        <w:rPr>
          <w:rFonts w:ascii="Times New Roman" w:hAnsi="Times New Roman"/>
        </w:rPr>
        <w:t xml:space="preserve"> </w:t>
      </w:r>
    </w:p>
    <w:p w:rsidR="008126D5" w:rsidRDefault="008126D5" w:rsidP="004B2325">
      <w:pPr>
        <w:ind w:left="720" w:hanging="720"/>
        <w:rPr>
          <w:rFonts w:ascii="Times New Roman" w:hAnsi="Times New Roman"/>
        </w:rPr>
      </w:pPr>
    </w:p>
    <w:p w:rsidR="004B2325" w:rsidRPr="004B2325" w:rsidRDefault="004B2325" w:rsidP="008126D5">
      <w:pPr>
        <w:ind w:left="720"/>
        <w:rPr>
          <w:rFonts w:ascii="Times New Roman" w:hAnsi="Times New Roman"/>
        </w:rPr>
      </w:pPr>
      <w:r w:rsidRPr="004B2325">
        <w:rPr>
          <w:rFonts w:ascii="Times New Roman" w:hAnsi="Times New Roman"/>
        </w:rPr>
        <w:t>As a core part of its mission, the University of Arkansas provides students with the opportunity to further their educational goals through programs of study and research in an environment that promotes freedom of inquiry and academic responsibility. Accomplishing this mission is only possible when intellectual honesty and individual integrity prevail.</w:t>
      </w:r>
      <w:r w:rsidRPr="004B2325">
        <w:rPr>
          <w:rFonts w:ascii="Times New Roman" w:hAnsi="Times New Roman"/>
        </w:rPr>
        <w:br/>
      </w:r>
      <w:r w:rsidRPr="004B2325">
        <w:rPr>
          <w:rFonts w:ascii="Times New Roman" w:hAnsi="Times New Roman"/>
        </w:rPr>
        <w:br/>
        <w:t>Each University of Arkansas student</w:t>
      </w:r>
      <w:r w:rsidR="008126D5">
        <w:rPr>
          <w:rFonts w:ascii="Times New Roman" w:hAnsi="Times New Roman"/>
        </w:rPr>
        <w:t>/candidate</w:t>
      </w:r>
      <w:r w:rsidRPr="004B2325">
        <w:rPr>
          <w:rFonts w:ascii="Times New Roman" w:hAnsi="Times New Roman"/>
        </w:rPr>
        <w:t xml:space="preserve"> is required to be familiar with and abide by the University's 'Academic Integrity Policy' which may be found at </w:t>
      </w:r>
      <w:hyperlink r:id="rId6" w:tgtFrame="_blank" w:history="1">
        <w:r w:rsidRPr="004B2325">
          <w:rPr>
            <w:rStyle w:val="Hyperlink"/>
            <w:rFonts w:ascii="Times New Roman" w:eastAsia="Times" w:hAnsi="Times New Roman"/>
          </w:rPr>
          <w:t>http://provost.uark.edu/</w:t>
        </w:r>
      </w:hyperlink>
      <w:r w:rsidRPr="004B2325">
        <w:rPr>
          <w:rFonts w:ascii="Times New Roman" w:hAnsi="Times New Roman"/>
        </w:rPr>
        <w:t xml:space="preserve"> </w:t>
      </w:r>
      <w:r w:rsidR="008126D5">
        <w:rPr>
          <w:rFonts w:ascii="Times New Roman" w:hAnsi="Times New Roman"/>
        </w:rPr>
        <w:t xml:space="preserve">Candidates </w:t>
      </w:r>
      <w:r w:rsidRPr="004B2325">
        <w:rPr>
          <w:rFonts w:ascii="Times New Roman" w:hAnsi="Times New Roman"/>
        </w:rPr>
        <w:t>with questions about how these policies apply to a particular course or assignment should immediately contact their instructor.</w:t>
      </w:r>
    </w:p>
    <w:p w:rsidR="004B2325" w:rsidRPr="004B2325" w:rsidRDefault="004B2325" w:rsidP="004B2325">
      <w:pPr>
        <w:ind w:left="720" w:hanging="720"/>
        <w:rPr>
          <w:rFonts w:ascii="Times New Roman" w:hAnsi="Times New Roman"/>
        </w:rPr>
      </w:pPr>
    </w:p>
    <w:p w:rsidR="008126D5" w:rsidRDefault="004B2325" w:rsidP="004B2325">
      <w:pPr>
        <w:rPr>
          <w:rFonts w:ascii="Times New Roman" w:hAnsi="Times New Roman"/>
          <w:b/>
        </w:rPr>
      </w:pPr>
      <w:r w:rsidRPr="004B2325">
        <w:rPr>
          <w:rFonts w:ascii="Times New Roman" w:hAnsi="Times New Roman"/>
          <w:b/>
        </w:rPr>
        <w:t xml:space="preserve">Attendance Policy: </w:t>
      </w:r>
    </w:p>
    <w:p w:rsidR="008126D5" w:rsidRDefault="008126D5" w:rsidP="004B2325">
      <w:pPr>
        <w:rPr>
          <w:rFonts w:ascii="Times New Roman" w:hAnsi="Times New Roman"/>
          <w:b/>
        </w:rPr>
      </w:pPr>
    </w:p>
    <w:p w:rsidR="004B2325" w:rsidRPr="004B2325" w:rsidRDefault="008126D5" w:rsidP="008126D5">
      <w:pPr>
        <w:ind w:left="720"/>
        <w:rPr>
          <w:rFonts w:ascii="Times New Roman" w:hAnsi="Times New Roman"/>
          <w:b/>
        </w:rPr>
      </w:pPr>
      <w:r>
        <w:rPr>
          <w:rFonts w:ascii="Times New Roman" w:hAnsi="Times New Roman"/>
        </w:rPr>
        <w:t xml:space="preserve">This course is reserved for candidates preparing to become professional teachers. Subsequently, the ethics and responsibilities of professional teachers will be expected of all participants. Candidates </w:t>
      </w:r>
      <w:r w:rsidR="004B2325" w:rsidRPr="004B2325">
        <w:rPr>
          <w:rFonts w:ascii="Times New Roman" w:hAnsi="Times New Roman"/>
        </w:rPr>
        <w:t>must attend class to receive the maximum benefit</w:t>
      </w:r>
      <w:r>
        <w:rPr>
          <w:rFonts w:ascii="Times New Roman" w:hAnsi="Times New Roman"/>
        </w:rPr>
        <w:t xml:space="preserve"> and to avoid leaving their professional responsibilities in the hands of classmates. </w:t>
      </w:r>
      <w:r w:rsidR="000A2699">
        <w:rPr>
          <w:rFonts w:ascii="Times New Roman" w:hAnsi="Times New Roman"/>
        </w:rPr>
        <w:t>Due the intensive nature of intersession</w:t>
      </w:r>
      <w:r>
        <w:rPr>
          <w:rFonts w:ascii="Times New Roman" w:hAnsi="Times New Roman"/>
        </w:rPr>
        <w:t>, all candidates are expected to arrive early, stay focused and attentive during the class, and submit all required materials prior to the due date.</w:t>
      </w:r>
      <w:r w:rsidR="004B2325" w:rsidRPr="004B2325">
        <w:rPr>
          <w:rFonts w:ascii="Times New Roman" w:hAnsi="Times New Roman"/>
        </w:rPr>
        <w:t xml:space="preserve"> Late work will </w:t>
      </w:r>
      <w:r>
        <w:rPr>
          <w:rFonts w:ascii="Times New Roman" w:hAnsi="Times New Roman"/>
        </w:rPr>
        <w:t>not be accepted.</w:t>
      </w:r>
      <w:r w:rsidR="000A2699">
        <w:rPr>
          <w:rFonts w:ascii="Times New Roman" w:hAnsi="Times New Roman"/>
        </w:rPr>
        <w:t xml:space="preserve">  Students must attend all classes.  Any absences will result in the lowering of one letter grade per absence.</w:t>
      </w:r>
    </w:p>
    <w:p w:rsidR="004B2325" w:rsidRPr="004B2325" w:rsidRDefault="004B2325" w:rsidP="004B2325">
      <w:pPr>
        <w:rPr>
          <w:rFonts w:ascii="Times New Roman" w:hAnsi="Times New Roman"/>
        </w:rPr>
      </w:pPr>
    </w:p>
    <w:p w:rsidR="008126D5" w:rsidRDefault="004B2325" w:rsidP="004B2325">
      <w:pPr>
        <w:rPr>
          <w:rFonts w:ascii="Times New Roman" w:hAnsi="Times New Roman"/>
          <w:b/>
        </w:rPr>
      </w:pPr>
      <w:r w:rsidRPr="004B2325">
        <w:rPr>
          <w:rFonts w:ascii="Times New Roman" w:hAnsi="Times New Roman"/>
          <w:b/>
        </w:rPr>
        <w:t xml:space="preserve">Cell Phone Policy: </w:t>
      </w:r>
    </w:p>
    <w:p w:rsidR="008126D5" w:rsidRDefault="008126D5" w:rsidP="004B2325">
      <w:pPr>
        <w:rPr>
          <w:rFonts w:ascii="Times New Roman" w:hAnsi="Times New Roman"/>
          <w:b/>
        </w:rPr>
      </w:pPr>
    </w:p>
    <w:p w:rsidR="006725E7" w:rsidRDefault="006725E7" w:rsidP="008126D5">
      <w:pPr>
        <w:ind w:left="720"/>
        <w:rPr>
          <w:rFonts w:ascii="Times New Roman" w:hAnsi="Times New Roman"/>
        </w:rPr>
      </w:pPr>
      <w:r>
        <w:rPr>
          <w:rFonts w:ascii="Times New Roman" w:hAnsi="Times New Roman"/>
        </w:rPr>
        <w:t>I’m old school! I still consider talking on a phone, answering a phone, texting, or using a phone in any way within a group setting to be extremely unprofessional, inconsiderate, rude, and immature. Using a phone is my class will impact my opinion of your level of maturity, your preparedness to be a professional teacher, and your seriousness as a candidate in this teacher preparation program. Turn your phone “off” in my class (silent mode will not suffice) and never, ever answer the phone or text in my class.</w:t>
      </w:r>
      <w:r w:rsidR="00D91355">
        <w:rPr>
          <w:rFonts w:ascii="Times New Roman" w:hAnsi="Times New Roman"/>
        </w:rPr>
        <w:t xml:space="preserve"> The only exception to this rule is when using your phone to conduct research, take photos, record times, etc. during a STEM design challenge while working in design teams.</w:t>
      </w:r>
      <w:bookmarkStart w:id="0" w:name="_GoBack"/>
      <w:bookmarkEnd w:id="0"/>
      <w:r w:rsidR="00D91355">
        <w:rPr>
          <w:rFonts w:ascii="Times New Roman" w:hAnsi="Times New Roman"/>
        </w:rPr>
        <w:t xml:space="preserve"> </w:t>
      </w:r>
    </w:p>
    <w:p w:rsidR="004B2325" w:rsidRPr="004B2325" w:rsidRDefault="004B2325" w:rsidP="008126D5">
      <w:pPr>
        <w:ind w:left="720"/>
        <w:rPr>
          <w:rFonts w:ascii="Times New Roman" w:hAnsi="Times New Roman"/>
        </w:rPr>
      </w:pPr>
    </w:p>
    <w:p w:rsidR="008126D5" w:rsidRDefault="004B2325" w:rsidP="004B2325">
      <w:pPr>
        <w:autoSpaceDE w:val="0"/>
        <w:autoSpaceDN w:val="0"/>
        <w:adjustRightInd w:val="0"/>
        <w:rPr>
          <w:rFonts w:ascii="Times New Roman" w:hAnsi="Times New Roman"/>
          <w:b/>
          <w:bCs/>
        </w:rPr>
      </w:pPr>
      <w:r w:rsidRPr="004B2325">
        <w:rPr>
          <w:rFonts w:ascii="Times New Roman" w:hAnsi="Times New Roman"/>
          <w:b/>
          <w:bCs/>
        </w:rPr>
        <w:t xml:space="preserve">Syllabus Change:  </w:t>
      </w:r>
    </w:p>
    <w:p w:rsidR="008126D5" w:rsidRDefault="008126D5" w:rsidP="004B2325">
      <w:pPr>
        <w:autoSpaceDE w:val="0"/>
        <w:autoSpaceDN w:val="0"/>
        <w:adjustRightInd w:val="0"/>
        <w:rPr>
          <w:rFonts w:ascii="Times New Roman" w:hAnsi="Times New Roman"/>
          <w:b/>
          <w:bCs/>
        </w:rPr>
      </w:pPr>
    </w:p>
    <w:p w:rsidR="004B2325" w:rsidRPr="004B2325" w:rsidRDefault="004B2325" w:rsidP="008126D5">
      <w:pPr>
        <w:autoSpaceDE w:val="0"/>
        <w:autoSpaceDN w:val="0"/>
        <w:adjustRightInd w:val="0"/>
        <w:ind w:left="720"/>
        <w:rPr>
          <w:rFonts w:ascii="Times New Roman" w:hAnsi="Times New Roman"/>
        </w:rPr>
      </w:pPr>
      <w:r w:rsidRPr="004B2325">
        <w:rPr>
          <w:rFonts w:ascii="Times New Roman" w:hAnsi="Times New Roman"/>
        </w:rPr>
        <w:t>The instructor reserves the right to mak</w:t>
      </w:r>
      <w:r w:rsidR="008126D5">
        <w:rPr>
          <w:rFonts w:ascii="Times New Roman" w:hAnsi="Times New Roman"/>
        </w:rPr>
        <w:t xml:space="preserve">e changes as necessary to this </w:t>
      </w:r>
      <w:r w:rsidRPr="004B2325">
        <w:rPr>
          <w:rFonts w:ascii="Times New Roman" w:hAnsi="Times New Roman"/>
        </w:rPr>
        <w:t>syllabus. If changes are made, advance notification will be given to the class.</w:t>
      </w:r>
    </w:p>
    <w:p w:rsidR="008126D5" w:rsidRDefault="008126D5" w:rsidP="004B2325">
      <w:pPr>
        <w:autoSpaceDE w:val="0"/>
        <w:autoSpaceDN w:val="0"/>
        <w:adjustRightInd w:val="0"/>
        <w:rPr>
          <w:rFonts w:ascii="Times New Roman" w:hAnsi="Times New Roman"/>
          <w:b/>
        </w:rPr>
      </w:pPr>
    </w:p>
    <w:p w:rsidR="00736FCE" w:rsidRDefault="00736FCE" w:rsidP="004B2325">
      <w:pPr>
        <w:autoSpaceDE w:val="0"/>
        <w:autoSpaceDN w:val="0"/>
        <w:adjustRightInd w:val="0"/>
        <w:rPr>
          <w:rFonts w:ascii="Times New Roman" w:hAnsi="Times New Roman"/>
          <w:b/>
        </w:rPr>
      </w:pPr>
    </w:p>
    <w:p w:rsidR="00736FCE" w:rsidRDefault="00736FCE" w:rsidP="004B2325">
      <w:pPr>
        <w:autoSpaceDE w:val="0"/>
        <w:autoSpaceDN w:val="0"/>
        <w:adjustRightInd w:val="0"/>
        <w:rPr>
          <w:rFonts w:ascii="Times New Roman" w:hAnsi="Times New Roman"/>
          <w:b/>
        </w:rPr>
      </w:pPr>
    </w:p>
    <w:p w:rsidR="004B2325" w:rsidRPr="004B2325" w:rsidRDefault="004B2325" w:rsidP="004B2325">
      <w:pPr>
        <w:autoSpaceDE w:val="0"/>
        <w:autoSpaceDN w:val="0"/>
        <w:adjustRightInd w:val="0"/>
        <w:rPr>
          <w:rFonts w:ascii="Times New Roman" w:hAnsi="Times New Roman"/>
          <w:b/>
        </w:rPr>
      </w:pPr>
      <w:r w:rsidRPr="004B2325">
        <w:rPr>
          <w:rFonts w:ascii="Times New Roman" w:hAnsi="Times New Roman"/>
          <w:b/>
        </w:rPr>
        <w:t>Research Base:</w:t>
      </w:r>
    </w:p>
    <w:p w:rsidR="004B2325" w:rsidRPr="004B2325" w:rsidRDefault="004B2325" w:rsidP="004B2325">
      <w:pPr>
        <w:autoSpaceDE w:val="0"/>
        <w:autoSpaceDN w:val="0"/>
        <w:adjustRightInd w:val="0"/>
        <w:rPr>
          <w:rFonts w:ascii="Times New Roman" w:hAnsi="Times New Roman"/>
          <w:b/>
        </w:rPr>
      </w:pPr>
    </w:p>
    <w:p w:rsidR="004B2325" w:rsidRPr="004B2325" w:rsidRDefault="004B2325" w:rsidP="004B2325">
      <w:pPr>
        <w:autoSpaceDE w:val="0"/>
        <w:autoSpaceDN w:val="0"/>
        <w:adjustRightInd w:val="0"/>
        <w:rPr>
          <w:rFonts w:ascii="Times New Roman" w:hAnsi="Times New Roman"/>
          <w:b/>
        </w:rPr>
      </w:pPr>
      <w:r w:rsidRPr="004B2325">
        <w:rPr>
          <w:rFonts w:ascii="Times New Roman" w:hAnsi="Times New Roman"/>
          <w:b/>
        </w:rPr>
        <w:tab/>
        <w:t>Required Text:</w:t>
      </w:r>
    </w:p>
    <w:p w:rsidR="007F3A94" w:rsidRDefault="007F3A94" w:rsidP="007F3A94">
      <w:pPr>
        <w:ind w:left="1440" w:hanging="720"/>
        <w:rPr>
          <w:rFonts w:ascii="Times New Roman" w:hAnsi="Times New Roman"/>
        </w:rPr>
      </w:pPr>
    </w:p>
    <w:p w:rsidR="007F3A94" w:rsidRDefault="007F3A94" w:rsidP="007F3A94">
      <w:pPr>
        <w:ind w:left="1440" w:hanging="720"/>
        <w:rPr>
          <w:rFonts w:ascii="Times New Roman" w:hAnsi="Times New Roman"/>
        </w:rPr>
      </w:pPr>
      <w:proofErr w:type="spellStart"/>
      <w:r w:rsidRPr="00403CF5">
        <w:rPr>
          <w:rFonts w:ascii="Times New Roman" w:hAnsi="Times New Roman"/>
        </w:rPr>
        <w:t>Hallerman</w:t>
      </w:r>
      <w:proofErr w:type="spellEnd"/>
      <w:r w:rsidRPr="00403CF5">
        <w:rPr>
          <w:rFonts w:ascii="Times New Roman" w:hAnsi="Times New Roman"/>
        </w:rPr>
        <w:t xml:space="preserve">, S., </w:t>
      </w:r>
      <w:proofErr w:type="spellStart"/>
      <w:r w:rsidRPr="00403CF5">
        <w:rPr>
          <w:rFonts w:ascii="Times New Roman" w:hAnsi="Times New Roman"/>
        </w:rPr>
        <w:t>Larmer</w:t>
      </w:r>
      <w:proofErr w:type="spellEnd"/>
      <w:r w:rsidRPr="00403CF5">
        <w:rPr>
          <w:rFonts w:ascii="Times New Roman" w:hAnsi="Times New Roman"/>
        </w:rPr>
        <w:t xml:space="preserve">, J., &amp; </w:t>
      </w:r>
      <w:proofErr w:type="spellStart"/>
      <w:r w:rsidRPr="00403CF5">
        <w:rPr>
          <w:rFonts w:ascii="Times New Roman" w:hAnsi="Times New Roman"/>
        </w:rPr>
        <w:t>Mergendoller</w:t>
      </w:r>
      <w:proofErr w:type="spellEnd"/>
      <w:r w:rsidRPr="00403CF5">
        <w:rPr>
          <w:rFonts w:ascii="Times New Roman" w:hAnsi="Times New Roman"/>
        </w:rPr>
        <w:t xml:space="preserve">, J. R. (2011).  </w:t>
      </w:r>
      <w:r w:rsidRPr="00403CF5">
        <w:rPr>
          <w:rFonts w:ascii="Times New Roman" w:hAnsi="Times New Roman"/>
          <w:i/>
        </w:rPr>
        <w:t>PBL in the elementary grades: Step-by-step guidance, tools and tips for standards-focused K-5 projects</w:t>
      </w:r>
      <w:r w:rsidRPr="00403CF5">
        <w:rPr>
          <w:rFonts w:ascii="Times New Roman" w:hAnsi="Times New Roman"/>
        </w:rPr>
        <w:t>.  Novato, CA:  Buck Institute for Education.</w:t>
      </w:r>
    </w:p>
    <w:p w:rsidR="004B2325" w:rsidRPr="004B2325" w:rsidRDefault="004B2325" w:rsidP="004B2325">
      <w:pPr>
        <w:autoSpaceDE w:val="0"/>
        <w:autoSpaceDN w:val="0"/>
        <w:adjustRightInd w:val="0"/>
        <w:rPr>
          <w:rFonts w:ascii="Times New Roman" w:hAnsi="Times New Roman"/>
        </w:rPr>
      </w:pPr>
    </w:p>
    <w:p w:rsidR="004B2325" w:rsidRPr="004B2325" w:rsidRDefault="004B2325" w:rsidP="004B2325">
      <w:pPr>
        <w:autoSpaceDE w:val="0"/>
        <w:autoSpaceDN w:val="0"/>
        <w:adjustRightInd w:val="0"/>
        <w:rPr>
          <w:rFonts w:ascii="Times New Roman" w:hAnsi="Times New Roman"/>
          <w:b/>
        </w:rPr>
      </w:pPr>
      <w:r w:rsidRPr="004B2325">
        <w:rPr>
          <w:rFonts w:ascii="Times New Roman" w:hAnsi="Times New Roman"/>
        </w:rPr>
        <w:tab/>
      </w:r>
      <w:r w:rsidRPr="004B2325">
        <w:rPr>
          <w:rFonts w:ascii="Times New Roman" w:hAnsi="Times New Roman"/>
          <w:b/>
        </w:rPr>
        <w:t>Course Resources:</w:t>
      </w:r>
    </w:p>
    <w:p w:rsidR="004B2325" w:rsidRPr="004B2325" w:rsidRDefault="004B2325" w:rsidP="004B2325">
      <w:pPr>
        <w:autoSpaceDE w:val="0"/>
        <w:autoSpaceDN w:val="0"/>
        <w:adjustRightInd w:val="0"/>
        <w:rPr>
          <w:rFonts w:ascii="Times New Roman" w:hAnsi="Times New Roman"/>
        </w:rPr>
      </w:pPr>
      <w:r w:rsidRPr="004B2325">
        <w:rPr>
          <w:rFonts w:ascii="Times New Roman" w:hAnsi="Times New Roman"/>
        </w:rPr>
        <w:tab/>
      </w:r>
    </w:p>
    <w:p w:rsidR="004B2325" w:rsidRPr="004B2325" w:rsidRDefault="004B2325" w:rsidP="004B2325">
      <w:pPr>
        <w:rPr>
          <w:rFonts w:ascii="Times New Roman" w:hAnsi="Times New Roman"/>
        </w:rPr>
      </w:pPr>
      <w:r w:rsidRPr="004B2325">
        <w:rPr>
          <w:rFonts w:ascii="Times New Roman" w:hAnsi="Times New Roman"/>
        </w:rPr>
        <w:tab/>
        <w:t>In addition to the University library, guest speakers, and journa</w:t>
      </w:r>
      <w:r w:rsidR="006725E7">
        <w:rPr>
          <w:rFonts w:ascii="Times New Roman" w:hAnsi="Times New Roman"/>
        </w:rPr>
        <w:t xml:space="preserve">l articles distributed by </w:t>
      </w:r>
      <w:r w:rsidR="006725E7">
        <w:rPr>
          <w:rFonts w:ascii="Times New Roman" w:hAnsi="Times New Roman"/>
        </w:rPr>
        <w:tab/>
        <w:t xml:space="preserve">the </w:t>
      </w:r>
      <w:r w:rsidRPr="004B2325">
        <w:rPr>
          <w:rFonts w:ascii="Times New Roman" w:hAnsi="Times New Roman"/>
        </w:rPr>
        <w:t xml:space="preserve">professor, the following reference materials will be used extensively: </w:t>
      </w:r>
    </w:p>
    <w:p w:rsidR="004B2325" w:rsidRPr="004B2325" w:rsidRDefault="004B2325" w:rsidP="004B2325">
      <w:pPr>
        <w:pStyle w:val="FootnoteText"/>
        <w:tabs>
          <w:tab w:val="left" w:pos="90"/>
          <w:tab w:val="left" w:pos="720"/>
        </w:tabs>
        <w:ind w:left="720" w:firstLine="720"/>
        <w:rPr>
          <w:rFonts w:ascii="Times New Roman" w:hAnsi="Times New Roman"/>
          <w:sz w:val="24"/>
          <w:szCs w:val="24"/>
        </w:rPr>
      </w:pPr>
    </w:p>
    <w:p w:rsidR="004B2325" w:rsidRPr="004B2325" w:rsidRDefault="004B2325" w:rsidP="00403CF5">
      <w:pPr>
        <w:pStyle w:val="FootnoteText"/>
        <w:tabs>
          <w:tab w:val="left" w:pos="0"/>
          <w:tab w:val="left" w:pos="90"/>
        </w:tabs>
        <w:rPr>
          <w:rFonts w:ascii="Times New Roman" w:hAnsi="Times New Roman"/>
          <w:sz w:val="24"/>
          <w:szCs w:val="24"/>
        </w:rPr>
      </w:pPr>
      <w:r w:rsidRPr="004B2325">
        <w:rPr>
          <w:rFonts w:ascii="Times New Roman" w:hAnsi="Times New Roman"/>
          <w:sz w:val="24"/>
          <w:szCs w:val="24"/>
        </w:rPr>
        <w:tab/>
      </w:r>
      <w:r w:rsidRPr="004B2325">
        <w:rPr>
          <w:rFonts w:ascii="Times New Roman" w:hAnsi="Times New Roman"/>
          <w:sz w:val="24"/>
          <w:szCs w:val="24"/>
        </w:rPr>
        <w:tab/>
      </w:r>
      <w:r w:rsidR="006725E7" w:rsidRPr="006725E7">
        <w:rPr>
          <w:rFonts w:ascii="Times New Roman" w:hAnsi="Times New Roman"/>
          <w:sz w:val="24"/>
          <w:szCs w:val="24"/>
        </w:rPr>
        <w:t xml:space="preserve">International Technology Education Association. (2000). </w:t>
      </w:r>
      <w:r w:rsidR="006725E7" w:rsidRPr="006725E7">
        <w:rPr>
          <w:rFonts w:ascii="Times New Roman" w:hAnsi="Times New Roman"/>
          <w:i/>
          <w:sz w:val="24"/>
          <w:szCs w:val="24"/>
        </w:rPr>
        <w:t xml:space="preserve">Standards for technological </w:t>
      </w:r>
      <w:r w:rsidR="006725E7" w:rsidRPr="006725E7">
        <w:rPr>
          <w:rFonts w:ascii="Times New Roman" w:hAnsi="Times New Roman"/>
          <w:i/>
          <w:sz w:val="24"/>
          <w:szCs w:val="24"/>
        </w:rPr>
        <w:tab/>
      </w:r>
      <w:r w:rsidR="006725E7" w:rsidRPr="006725E7">
        <w:rPr>
          <w:rFonts w:ascii="Times New Roman" w:hAnsi="Times New Roman"/>
          <w:i/>
          <w:sz w:val="24"/>
          <w:szCs w:val="24"/>
        </w:rPr>
        <w:tab/>
      </w:r>
      <w:r w:rsidR="006725E7" w:rsidRPr="006725E7">
        <w:rPr>
          <w:rFonts w:ascii="Times New Roman" w:hAnsi="Times New Roman"/>
          <w:i/>
          <w:sz w:val="24"/>
          <w:szCs w:val="24"/>
        </w:rPr>
        <w:tab/>
      </w:r>
      <w:r w:rsidR="006725E7">
        <w:rPr>
          <w:rFonts w:ascii="Times New Roman" w:hAnsi="Times New Roman"/>
          <w:i/>
          <w:sz w:val="24"/>
          <w:szCs w:val="24"/>
        </w:rPr>
        <w:tab/>
      </w:r>
      <w:r w:rsidR="006725E7" w:rsidRPr="006725E7">
        <w:rPr>
          <w:rFonts w:ascii="Times New Roman" w:hAnsi="Times New Roman"/>
          <w:i/>
          <w:sz w:val="24"/>
          <w:szCs w:val="24"/>
        </w:rPr>
        <w:t>literacy: Content for the study of technology</w:t>
      </w:r>
      <w:r w:rsidR="006725E7" w:rsidRPr="006725E7">
        <w:rPr>
          <w:rFonts w:ascii="Times New Roman" w:hAnsi="Times New Roman"/>
          <w:sz w:val="24"/>
          <w:szCs w:val="24"/>
        </w:rPr>
        <w:t>. Reston, VA: Author.</w:t>
      </w:r>
    </w:p>
    <w:p w:rsidR="00493047" w:rsidRPr="00403CF5" w:rsidRDefault="004B2325" w:rsidP="006725E7">
      <w:pPr>
        <w:pStyle w:val="FootnoteText"/>
        <w:tabs>
          <w:tab w:val="left" w:pos="0"/>
          <w:tab w:val="left" w:pos="90"/>
        </w:tabs>
        <w:rPr>
          <w:rFonts w:ascii="Times New Roman" w:hAnsi="Times New Roman"/>
        </w:rPr>
      </w:pPr>
      <w:r w:rsidRPr="004B2325">
        <w:rPr>
          <w:rFonts w:ascii="Times New Roman" w:hAnsi="Times New Roman"/>
          <w:sz w:val="24"/>
          <w:szCs w:val="24"/>
        </w:rPr>
        <w:tab/>
      </w:r>
      <w:r w:rsidRPr="004B2325">
        <w:rPr>
          <w:rFonts w:ascii="Times New Roman" w:hAnsi="Times New Roman"/>
          <w:sz w:val="24"/>
          <w:szCs w:val="24"/>
        </w:rPr>
        <w:tab/>
      </w:r>
    </w:p>
    <w:p w:rsidR="00403CF5" w:rsidRDefault="00403CF5" w:rsidP="00403CF5">
      <w:pPr>
        <w:ind w:left="1440" w:hanging="720"/>
        <w:rPr>
          <w:rFonts w:ascii="Times New Roman" w:hAnsi="Times New Roman"/>
        </w:rPr>
      </w:pPr>
      <w:r w:rsidRPr="00403CF5">
        <w:rPr>
          <w:rFonts w:ascii="Times New Roman" w:hAnsi="Times New Roman"/>
        </w:rPr>
        <w:t xml:space="preserve">Arthur, W. B. (2009).  </w:t>
      </w:r>
      <w:r w:rsidRPr="00403CF5">
        <w:rPr>
          <w:rFonts w:ascii="Times New Roman" w:hAnsi="Times New Roman"/>
          <w:i/>
        </w:rPr>
        <w:t>The nature of technology: What it is and how it evolves</w:t>
      </w:r>
      <w:r w:rsidRPr="00403CF5">
        <w:rPr>
          <w:rFonts w:ascii="Times New Roman" w:hAnsi="Times New Roman"/>
        </w:rPr>
        <w:t>.  New York, NY:  Free Press.</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r w:rsidRPr="00403CF5">
        <w:rPr>
          <w:rFonts w:ascii="Times New Roman" w:hAnsi="Times New Roman"/>
        </w:rPr>
        <w:t xml:space="preserve">Brett, D. (2003).  </w:t>
      </w:r>
      <w:r w:rsidRPr="00403CF5">
        <w:rPr>
          <w:rFonts w:ascii="Times New Roman" w:hAnsi="Times New Roman"/>
          <w:i/>
        </w:rPr>
        <w:t>Tales from the Blue Ox: A hands-on manual of traditional skills from the Blue Ox Millworks Historic Park</w:t>
      </w:r>
      <w:r w:rsidRPr="00403CF5">
        <w:rPr>
          <w:rFonts w:ascii="Times New Roman" w:hAnsi="Times New Roman"/>
        </w:rPr>
        <w:t>.  Lakeville, MN:  The Astragal Press.</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r w:rsidRPr="00403CF5">
        <w:rPr>
          <w:rFonts w:ascii="Times New Roman" w:hAnsi="Times New Roman"/>
        </w:rPr>
        <w:t>Britton, E., De Long-</w:t>
      </w:r>
      <w:proofErr w:type="spellStart"/>
      <w:r w:rsidRPr="00403CF5">
        <w:rPr>
          <w:rFonts w:ascii="Times New Roman" w:hAnsi="Times New Roman"/>
        </w:rPr>
        <w:t>Cotty</w:t>
      </w:r>
      <w:proofErr w:type="spellEnd"/>
      <w:r w:rsidRPr="00403CF5">
        <w:rPr>
          <w:rFonts w:ascii="Times New Roman" w:hAnsi="Times New Roman"/>
        </w:rPr>
        <w:t xml:space="preserve">, B., &amp; </w:t>
      </w:r>
      <w:proofErr w:type="spellStart"/>
      <w:r w:rsidRPr="00403CF5">
        <w:rPr>
          <w:rFonts w:ascii="Times New Roman" w:hAnsi="Times New Roman"/>
        </w:rPr>
        <w:t>Levenson</w:t>
      </w:r>
      <w:proofErr w:type="spellEnd"/>
      <w:r w:rsidRPr="00403CF5">
        <w:rPr>
          <w:rFonts w:ascii="Times New Roman" w:hAnsi="Times New Roman"/>
        </w:rPr>
        <w:t xml:space="preserve">, T. (2005).  </w:t>
      </w:r>
      <w:r w:rsidRPr="00403CF5">
        <w:rPr>
          <w:rFonts w:ascii="Times New Roman" w:hAnsi="Times New Roman"/>
          <w:i/>
        </w:rPr>
        <w:t>Bringing technology education into K-8 classrooms: A guide to curricular resources about the designed world</w:t>
      </w:r>
      <w:r w:rsidRPr="00403CF5">
        <w:rPr>
          <w:rFonts w:ascii="Times New Roman" w:hAnsi="Times New Roman"/>
        </w:rPr>
        <w:t>. Thousand Oaks, CA:  Corwin Press.</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r w:rsidRPr="00403CF5">
        <w:rPr>
          <w:rFonts w:ascii="Times New Roman" w:hAnsi="Times New Roman"/>
        </w:rPr>
        <w:t xml:space="preserve">Committee on Science and Mathematics Teacher Preparation.  </w:t>
      </w:r>
      <w:r w:rsidRPr="00403CF5">
        <w:rPr>
          <w:rFonts w:ascii="Times New Roman" w:hAnsi="Times New Roman"/>
          <w:i/>
        </w:rPr>
        <w:t>Educating teachers of science, mathematics, and technology: New practices for the new millennium</w:t>
      </w:r>
      <w:r w:rsidRPr="00403CF5">
        <w:rPr>
          <w:rFonts w:ascii="Times New Roman" w:hAnsi="Times New Roman"/>
        </w:rPr>
        <w:t>.  Washington, DC:  National Academy Press.</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r>
        <w:rPr>
          <w:rFonts w:ascii="Times New Roman" w:hAnsi="Times New Roman"/>
        </w:rPr>
        <w:t xml:space="preserve">Francis, D. (Ed.).  (1994). </w:t>
      </w:r>
      <w:r w:rsidRPr="00403CF5">
        <w:rPr>
          <w:rFonts w:ascii="Times New Roman" w:hAnsi="Times New Roman"/>
          <w:i/>
        </w:rPr>
        <w:t>Technology—a curriculum profile for Australian schools</w:t>
      </w:r>
      <w:r w:rsidRPr="00403CF5">
        <w:rPr>
          <w:rFonts w:ascii="Times New Roman" w:hAnsi="Times New Roman"/>
        </w:rPr>
        <w:t>.  Carlton South Vic, Australia:  Curriculum Corporation.</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proofErr w:type="spellStart"/>
      <w:r w:rsidRPr="00403CF5">
        <w:rPr>
          <w:rFonts w:ascii="Times New Roman" w:hAnsi="Times New Roman"/>
        </w:rPr>
        <w:t>Gotimer</w:t>
      </w:r>
      <w:proofErr w:type="spellEnd"/>
      <w:r w:rsidRPr="00403CF5">
        <w:rPr>
          <w:rFonts w:ascii="Times New Roman" w:hAnsi="Times New Roman"/>
        </w:rPr>
        <w:t>, K. K. (Ed.).  (1993)</w:t>
      </w:r>
      <w:proofErr w:type="gramStart"/>
      <w:r w:rsidRPr="00403CF5">
        <w:rPr>
          <w:rFonts w:ascii="Times New Roman" w:hAnsi="Times New Roman"/>
        </w:rPr>
        <w:t xml:space="preserve">.  </w:t>
      </w:r>
      <w:r w:rsidRPr="00403CF5">
        <w:rPr>
          <w:rFonts w:ascii="Times New Roman" w:hAnsi="Times New Roman"/>
          <w:i/>
        </w:rPr>
        <w:t>Impacts</w:t>
      </w:r>
      <w:proofErr w:type="gramEnd"/>
      <w:r w:rsidRPr="00403CF5">
        <w:rPr>
          <w:rFonts w:ascii="Times New Roman" w:hAnsi="Times New Roman"/>
          <w:i/>
        </w:rPr>
        <w:t xml:space="preserve"> of technology</w:t>
      </w:r>
      <w:r w:rsidRPr="00403CF5">
        <w:rPr>
          <w:rFonts w:ascii="Times New Roman" w:hAnsi="Times New Roman"/>
        </w:rPr>
        <w:t>.  Paramus, NJ:  Globe Book Company.</w:t>
      </w:r>
    </w:p>
    <w:p w:rsidR="00403CF5" w:rsidRPr="00403CF5" w:rsidRDefault="00403CF5" w:rsidP="00403CF5">
      <w:pPr>
        <w:ind w:left="1440" w:hanging="720"/>
        <w:rPr>
          <w:rFonts w:ascii="Times New Roman" w:hAnsi="Times New Roman"/>
        </w:rPr>
      </w:pPr>
    </w:p>
    <w:p w:rsidR="00403CF5" w:rsidRPr="00403CF5" w:rsidRDefault="00403CF5" w:rsidP="00403CF5">
      <w:pPr>
        <w:ind w:left="1440" w:hanging="720"/>
        <w:rPr>
          <w:rFonts w:ascii="Times New Roman" w:hAnsi="Times New Roman"/>
        </w:rPr>
      </w:pPr>
      <w:r w:rsidRPr="00403CF5">
        <w:rPr>
          <w:rFonts w:ascii="Times New Roman" w:hAnsi="Times New Roman"/>
        </w:rPr>
        <w:t xml:space="preserve">Hazen, R. M. &amp; </w:t>
      </w:r>
      <w:proofErr w:type="spellStart"/>
      <w:r w:rsidRPr="00403CF5">
        <w:rPr>
          <w:rFonts w:ascii="Times New Roman" w:hAnsi="Times New Roman"/>
        </w:rPr>
        <w:t>Trefil</w:t>
      </w:r>
      <w:proofErr w:type="spellEnd"/>
      <w:r w:rsidRPr="00403CF5">
        <w:rPr>
          <w:rFonts w:ascii="Times New Roman" w:hAnsi="Times New Roman"/>
        </w:rPr>
        <w:t xml:space="preserve">, J. (1990).  </w:t>
      </w:r>
      <w:r w:rsidRPr="00403CF5">
        <w:rPr>
          <w:rFonts w:ascii="Times New Roman" w:hAnsi="Times New Roman"/>
          <w:i/>
        </w:rPr>
        <w:t>Science matters: Achieving scientific literacy</w:t>
      </w:r>
      <w:r w:rsidRPr="00403CF5">
        <w:rPr>
          <w:rFonts w:ascii="Times New Roman" w:hAnsi="Times New Roman"/>
        </w:rPr>
        <w:t>.  New York, NY:  Doubleday.</w:t>
      </w:r>
    </w:p>
    <w:p w:rsidR="007F3A94" w:rsidRDefault="007F3A94" w:rsidP="00403CF5">
      <w:pPr>
        <w:ind w:left="1440" w:hanging="720"/>
        <w:rPr>
          <w:rFonts w:ascii="Times New Roman" w:hAnsi="Times New Roman"/>
        </w:rPr>
      </w:pPr>
    </w:p>
    <w:p w:rsidR="00403CF5" w:rsidRDefault="00403CF5" w:rsidP="00403CF5">
      <w:pPr>
        <w:ind w:left="1440" w:hanging="720"/>
        <w:rPr>
          <w:rFonts w:ascii="Times New Roman" w:hAnsi="Times New Roman"/>
        </w:rPr>
      </w:pPr>
      <w:r w:rsidRPr="00403CF5">
        <w:rPr>
          <w:rFonts w:ascii="Times New Roman" w:hAnsi="Times New Roman"/>
        </w:rPr>
        <w:t xml:space="preserve">Hutchison, J. &amp; </w:t>
      </w:r>
      <w:proofErr w:type="spellStart"/>
      <w:r w:rsidRPr="00403CF5">
        <w:rPr>
          <w:rFonts w:ascii="Times New Roman" w:hAnsi="Times New Roman"/>
        </w:rPr>
        <w:t>Karsnitz</w:t>
      </w:r>
      <w:proofErr w:type="spellEnd"/>
      <w:r w:rsidRPr="00403CF5">
        <w:rPr>
          <w:rFonts w:ascii="Times New Roman" w:hAnsi="Times New Roman"/>
        </w:rPr>
        <w:t xml:space="preserve">, J. R. (1994).  </w:t>
      </w:r>
      <w:r w:rsidRPr="00403CF5">
        <w:rPr>
          <w:rFonts w:ascii="Times New Roman" w:hAnsi="Times New Roman"/>
          <w:i/>
        </w:rPr>
        <w:t>Design and problem solving in technology</w:t>
      </w:r>
      <w:r w:rsidRPr="00403CF5">
        <w:rPr>
          <w:rFonts w:ascii="Times New Roman" w:hAnsi="Times New Roman"/>
        </w:rPr>
        <w:t>.  Albany, NY:  Delmar Publishers Inc.</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r w:rsidRPr="00403CF5">
        <w:rPr>
          <w:rFonts w:ascii="Times New Roman" w:hAnsi="Times New Roman"/>
        </w:rPr>
        <w:t xml:space="preserve">Kelley, T. &amp; Littman, J. (2001). </w:t>
      </w:r>
      <w:r w:rsidRPr="00403CF5">
        <w:rPr>
          <w:rFonts w:ascii="Times New Roman" w:hAnsi="Times New Roman"/>
          <w:i/>
        </w:rPr>
        <w:t xml:space="preserve"> The Art of Innovation: Lessons in creativity from IDEO, America’s leading design firm</w:t>
      </w:r>
      <w:r w:rsidRPr="00403CF5">
        <w:rPr>
          <w:rFonts w:ascii="Times New Roman" w:hAnsi="Times New Roman"/>
        </w:rPr>
        <w:t xml:space="preserve">.  New York, NY:  Doubleday. </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r w:rsidRPr="00403CF5">
        <w:rPr>
          <w:rFonts w:ascii="Times New Roman" w:hAnsi="Times New Roman"/>
        </w:rPr>
        <w:lastRenderedPageBreak/>
        <w:t xml:space="preserve">Layton, D. (1993).  </w:t>
      </w:r>
      <w:r w:rsidRPr="00403CF5">
        <w:rPr>
          <w:rFonts w:ascii="Times New Roman" w:hAnsi="Times New Roman"/>
          <w:i/>
        </w:rPr>
        <w:t>Technology’s challenge to science education</w:t>
      </w:r>
      <w:r w:rsidRPr="00403CF5">
        <w:rPr>
          <w:rFonts w:ascii="Times New Roman" w:hAnsi="Times New Roman"/>
        </w:rPr>
        <w:t>.  Bristol, PA:  Open University Press.</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proofErr w:type="spellStart"/>
      <w:r w:rsidRPr="00403CF5">
        <w:rPr>
          <w:rFonts w:ascii="Times New Roman" w:hAnsi="Times New Roman"/>
        </w:rPr>
        <w:t>Mastascusa</w:t>
      </w:r>
      <w:proofErr w:type="spellEnd"/>
      <w:r w:rsidRPr="00403CF5">
        <w:rPr>
          <w:rFonts w:ascii="Times New Roman" w:hAnsi="Times New Roman"/>
        </w:rPr>
        <w:t>, E. J.</w:t>
      </w:r>
      <w:proofErr w:type="gramStart"/>
      <w:r w:rsidRPr="00403CF5">
        <w:rPr>
          <w:rFonts w:ascii="Times New Roman" w:hAnsi="Times New Roman"/>
        </w:rPr>
        <w:t>,  Snyder</w:t>
      </w:r>
      <w:proofErr w:type="gramEnd"/>
      <w:r w:rsidRPr="00403CF5">
        <w:rPr>
          <w:rFonts w:ascii="Times New Roman" w:hAnsi="Times New Roman"/>
        </w:rPr>
        <w:t xml:space="preserve">, W. J., &amp; Hoyt, B. S. (2011).  </w:t>
      </w:r>
      <w:r w:rsidRPr="00403CF5">
        <w:rPr>
          <w:rFonts w:ascii="Times New Roman" w:hAnsi="Times New Roman"/>
          <w:i/>
        </w:rPr>
        <w:t>Effective instruction for STEM disciplines: From learning theory to college teaching</w:t>
      </w:r>
      <w:r w:rsidRPr="00403CF5">
        <w:rPr>
          <w:rFonts w:ascii="Times New Roman" w:hAnsi="Times New Roman"/>
        </w:rPr>
        <w:t xml:space="preserve">.  San Francisco, CA:  </w:t>
      </w:r>
      <w:proofErr w:type="spellStart"/>
      <w:r w:rsidRPr="00403CF5">
        <w:rPr>
          <w:rFonts w:ascii="Times New Roman" w:hAnsi="Times New Roman"/>
        </w:rPr>
        <w:t>Jossey</w:t>
      </w:r>
      <w:proofErr w:type="spellEnd"/>
      <w:r w:rsidRPr="00403CF5">
        <w:rPr>
          <w:rFonts w:ascii="Times New Roman" w:hAnsi="Times New Roman"/>
        </w:rPr>
        <w:t>-Bass.</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proofErr w:type="spellStart"/>
      <w:r w:rsidRPr="00403CF5">
        <w:rPr>
          <w:rFonts w:ascii="Times New Roman" w:hAnsi="Times New Roman"/>
        </w:rPr>
        <w:t>Michaelsen</w:t>
      </w:r>
      <w:proofErr w:type="spellEnd"/>
      <w:r w:rsidRPr="00403CF5">
        <w:rPr>
          <w:rFonts w:ascii="Times New Roman" w:hAnsi="Times New Roman"/>
        </w:rPr>
        <w:t xml:space="preserve">, L. K., </w:t>
      </w:r>
      <w:proofErr w:type="spellStart"/>
      <w:r w:rsidRPr="00403CF5">
        <w:rPr>
          <w:rFonts w:ascii="Times New Roman" w:hAnsi="Times New Roman"/>
        </w:rPr>
        <w:t>Baumen</w:t>
      </w:r>
      <w:proofErr w:type="spellEnd"/>
      <w:r w:rsidRPr="00403CF5">
        <w:rPr>
          <w:rFonts w:ascii="Times New Roman" w:hAnsi="Times New Roman"/>
        </w:rPr>
        <w:t xml:space="preserve"> Light, A., &amp; Fink, L. D. (Eds.).  (2004)</w:t>
      </w:r>
      <w:proofErr w:type="gramStart"/>
      <w:r w:rsidRPr="00403CF5">
        <w:rPr>
          <w:rFonts w:ascii="Times New Roman" w:hAnsi="Times New Roman"/>
        </w:rPr>
        <w:t xml:space="preserve">.  </w:t>
      </w:r>
      <w:r w:rsidRPr="00403CF5">
        <w:rPr>
          <w:rFonts w:ascii="Times New Roman" w:hAnsi="Times New Roman"/>
          <w:i/>
        </w:rPr>
        <w:t>Team</w:t>
      </w:r>
      <w:proofErr w:type="gramEnd"/>
      <w:r w:rsidRPr="00403CF5">
        <w:rPr>
          <w:rFonts w:ascii="Times New Roman" w:hAnsi="Times New Roman"/>
          <w:i/>
        </w:rPr>
        <w:t>-based learning: A transformative use of small groups in college teaching</w:t>
      </w:r>
      <w:r w:rsidRPr="00403CF5">
        <w:rPr>
          <w:rFonts w:ascii="Times New Roman" w:hAnsi="Times New Roman"/>
        </w:rPr>
        <w:t>.  Sterling, VA:  Stylus Publishing, LLC.</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r w:rsidRPr="00403CF5">
        <w:rPr>
          <w:rFonts w:ascii="Times New Roman" w:hAnsi="Times New Roman"/>
        </w:rPr>
        <w:t xml:space="preserve">Nye, D. (2007).  </w:t>
      </w:r>
      <w:r w:rsidRPr="00403CF5">
        <w:rPr>
          <w:rFonts w:ascii="Times New Roman" w:hAnsi="Times New Roman"/>
          <w:i/>
        </w:rPr>
        <w:t>Technology matters: Questions to live with</w:t>
      </w:r>
      <w:r w:rsidRPr="00403CF5">
        <w:rPr>
          <w:rFonts w:ascii="Times New Roman" w:hAnsi="Times New Roman"/>
        </w:rPr>
        <w:t xml:space="preserve">.  Cambridge, MA:  The MIT Press.  </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r w:rsidRPr="00403CF5">
        <w:rPr>
          <w:rFonts w:ascii="Times New Roman" w:hAnsi="Times New Roman"/>
        </w:rPr>
        <w:t>Pearson, G. &amp; Young, A. T. (Eds.).  (2002)</w:t>
      </w:r>
      <w:proofErr w:type="gramStart"/>
      <w:r w:rsidRPr="00403CF5">
        <w:rPr>
          <w:rFonts w:ascii="Times New Roman" w:hAnsi="Times New Roman"/>
        </w:rPr>
        <w:t xml:space="preserve">.  </w:t>
      </w:r>
      <w:r w:rsidRPr="00403CF5">
        <w:rPr>
          <w:rFonts w:ascii="Times New Roman" w:hAnsi="Times New Roman"/>
          <w:i/>
        </w:rPr>
        <w:t>Technically</w:t>
      </w:r>
      <w:proofErr w:type="gramEnd"/>
      <w:r w:rsidRPr="00403CF5">
        <w:rPr>
          <w:rFonts w:ascii="Times New Roman" w:hAnsi="Times New Roman"/>
          <w:i/>
        </w:rPr>
        <w:t xml:space="preserve"> speaking: Why all Americans need to know more about technology</w:t>
      </w:r>
      <w:r w:rsidRPr="00403CF5">
        <w:rPr>
          <w:rFonts w:ascii="Times New Roman" w:hAnsi="Times New Roman"/>
        </w:rPr>
        <w:t>.  Washington, DC:  National Academy Press.</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proofErr w:type="spellStart"/>
      <w:r w:rsidRPr="00403CF5">
        <w:rPr>
          <w:rFonts w:ascii="Times New Roman" w:hAnsi="Times New Roman"/>
        </w:rPr>
        <w:t>Petroski</w:t>
      </w:r>
      <w:proofErr w:type="spellEnd"/>
      <w:r w:rsidRPr="00403CF5">
        <w:rPr>
          <w:rFonts w:ascii="Times New Roman" w:hAnsi="Times New Roman"/>
        </w:rPr>
        <w:t xml:space="preserve">, H. (1996).  </w:t>
      </w:r>
      <w:r w:rsidRPr="00403CF5">
        <w:rPr>
          <w:rFonts w:ascii="Times New Roman" w:hAnsi="Times New Roman"/>
          <w:i/>
        </w:rPr>
        <w:t>Inventing by design: How engineers get from thought to thing</w:t>
      </w:r>
      <w:r w:rsidRPr="00403CF5">
        <w:rPr>
          <w:rFonts w:ascii="Times New Roman" w:hAnsi="Times New Roman"/>
        </w:rPr>
        <w:t>.  Cambridge, MA:  Harvard University Press.</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proofErr w:type="spellStart"/>
      <w:r w:rsidRPr="00403CF5">
        <w:rPr>
          <w:rFonts w:ascii="Times New Roman" w:hAnsi="Times New Roman"/>
        </w:rPr>
        <w:t>Petroski</w:t>
      </w:r>
      <w:proofErr w:type="spellEnd"/>
      <w:r w:rsidRPr="00403CF5">
        <w:rPr>
          <w:rFonts w:ascii="Times New Roman" w:hAnsi="Times New Roman"/>
        </w:rPr>
        <w:t xml:space="preserve">, H. (2003).  </w:t>
      </w:r>
      <w:r w:rsidRPr="00403CF5">
        <w:rPr>
          <w:rFonts w:ascii="Times New Roman" w:hAnsi="Times New Roman"/>
          <w:i/>
        </w:rPr>
        <w:t>Small things considered: Why there is no perfect design</w:t>
      </w:r>
      <w:r w:rsidRPr="00403CF5">
        <w:rPr>
          <w:rFonts w:ascii="Times New Roman" w:hAnsi="Times New Roman"/>
        </w:rPr>
        <w:t>.  New York, NY:  Vintage Books.</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proofErr w:type="spellStart"/>
      <w:r w:rsidRPr="00403CF5">
        <w:rPr>
          <w:rFonts w:ascii="Times New Roman" w:hAnsi="Times New Roman"/>
        </w:rPr>
        <w:t>Petroski</w:t>
      </w:r>
      <w:proofErr w:type="spellEnd"/>
      <w:r w:rsidRPr="00403CF5">
        <w:rPr>
          <w:rFonts w:ascii="Times New Roman" w:hAnsi="Times New Roman"/>
        </w:rPr>
        <w:t xml:space="preserve">, H. (1992).  </w:t>
      </w:r>
      <w:r w:rsidRPr="00403CF5">
        <w:rPr>
          <w:rFonts w:ascii="Times New Roman" w:hAnsi="Times New Roman"/>
          <w:i/>
        </w:rPr>
        <w:t>To engineer is human: The role of failure in successful design</w:t>
      </w:r>
      <w:r w:rsidRPr="00403CF5">
        <w:rPr>
          <w:rFonts w:ascii="Times New Roman" w:hAnsi="Times New Roman"/>
        </w:rPr>
        <w:t>.  New York, NY:  Vintage Books.</w:t>
      </w:r>
    </w:p>
    <w:p w:rsidR="00403CF5" w:rsidRPr="00403CF5" w:rsidRDefault="00403CF5" w:rsidP="00403CF5">
      <w:pPr>
        <w:ind w:left="1440" w:hanging="720"/>
        <w:rPr>
          <w:rFonts w:ascii="Times New Roman" w:hAnsi="Times New Roman"/>
        </w:rPr>
      </w:pPr>
    </w:p>
    <w:p w:rsidR="00403CF5" w:rsidRPr="00403CF5" w:rsidRDefault="00403CF5" w:rsidP="00403CF5">
      <w:pPr>
        <w:ind w:left="1440" w:hanging="720"/>
        <w:rPr>
          <w:rFonts w:ascii="Times New Roman" w:hAnsi="Times New Roman"/>
        </w:rPr>
      </w:pPr>
      <w:r w:rsidRPr="00403CF5">
        <w:rPr>
          <w:rFonts w:ascii="Times New Roman" w:hAnsi="Times New Roman"/>
        </w:rPr>
        <w:t>Susskind, C.  (1973)</w:t>
      </w:r>
      <w:proofErr w:type="gramStart"/>
      <w:r w:rsidRPr="00403CF5">
        <w:rPr>
          <w:rFonts w:ascii="Times New Roman" w:hAnsi="Times New Roman"/>
        </w:rPr>
        <w:t xml:space="preserve">.  </w:t>
      </w:r>
      <w:r w:rsidRPr="00403CF5">
        <w:rPr>
          <w:rFonts w:ascii="Times New Roman" w:hAnsi="Times New Roman"/>
          <w:i/>
        </w:rPr>
        <w:t>Understanding</w:t>
      </w:r>
      <w:proofErr w:type="gramEnd"/>
      <w:r w:rsidRPr="00403CF5">
        <w:rPr>
          <w:rFonts w:ascii="Times New Roman" w:hAnsi="Times New Roman"/>
          <w:i/>
        </w:rPr>
        <w:t xml:space="preserve"> technology</w:t>
      </w:r>
      <w:r w:rsidRPr="00403CF5">
        <w:rPr>
          <w:rFonts w:ascii="Times New Roman" w:hAnsi="Times New Roman"/>
        </w:rPr>
        <w:t>.  Baltimore, MD:  The Johns Hopkins University Press.</w:t>
      </w:r>
    </w:p>
    <w:p w:rsidR="00403CF5" w:rsidRPr="00403CF5" w:rsidRDefault="00403CF5" w:rsidP="00403CF5">
      <w:pPr>
        <w:ind w:left="1440" w:hanging="720"/>
        <w:rPr>
          <w:rFonts w:ascii="Times New Roman" w:hAnsi="Times New Roman"/>
        </w:rPr>
      </w:pPr>
    </w:p>
    <w:p w:rsidR="00BF0451" w:rsidRPr="00403CF5" w:rsidRDefault="00BF0451" w:rsidP="00403CF5">
      <w:pPr>
        <w:ind w:left="1440"/>
        <w:rPr>
          <w:rFonts w:ascii="Times New Roman" w:hAnsi="Times New Roman"/>
        </w:rPr>
      </w:pPr>
    </w:p>
    <w:sectPr w:rsidR="00BF0451" w:rsidRPr="00403CF5" w:rsidSect="00BF0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1"/>
      <w:numFmt w:val="upperRoman"/>
      <w:lvlText w:val="%1."/>
      <w:lvlJc w:val="left"/>
      <w:pPr>
        <w:tabs>
          <w:tab w:val="num" w:pos="720"/>
        </w:tabs>
        <w:ind w:left="720" w:hanging="720"/>
      </w:pPr>
      <w:rPr>
        <w:rFonts w:hint="default"/>
        <w:b/>
      </w:rPr>
    </w:lvl>
  </w:abstractNum>
  <w:abstractNum w:abstractNumId="1">
    <w:nsid w:val="041B41A8"/>
    <w:multiLevelType w:val="hybridMultilevel"/>
    <w:tmpl w:val="F3AE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17124"/>
    <w:multiLevelType w:val="hybridMultilevel"/>
    <w:tmpl w:val="1F2075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AFF39E5"/>
    <w:multiLevelType w:val="hybridMultilevel"/>
    <w:tmpl w:val="65D660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301D0216"/>
    <w:multiLevelType w:val="hybridMultilevel"/>
    <w:tmpl w:val="8946A3D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56D270D1"/>
    <w:multiLevelType w:val="hybridMultilevel"/>
    <w:tmpl w:val="99085030"/>
    <w:lvl w:ilvl="0" w:tplc="0409000F">
      <w:start w:val="1"/>
      <w:numFmt w:val="decimal"/>
      <w:lvlText w:val="%1."/>
      <w:lvlJc w:val="left"/>
      <w:pPr>
        <w:tabs>
          <w:tab w:val="num" w:pos="1440"/>
        </w:tabs>
        <w:ind w:left="1440" w:hanging="360"/>
      </w:pPr>
    </w:lvl>
    <w:lvl w:ilvl="1" w:tplc="A82AD7EE">
      <w:start w:val="1"/>
      <w:numFmt w:val="upp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63CF5712"/>
    <w:multiLevelType w:val="hybridMultilevel"/>
    <w:tmpl w:val="BCE678C6"/>
    <w:lvl w:ilvl="0" w:tplc="0409000F">
      <w:start w:val="1"/>
      <w:numFmt w:val="decimal"/>
      <w:lvlText w:val="%1."/>
      <w:lvlJc w:val="left"/>
      <w:pPr>
        <w:ind w:left="720" w:hanging="360"/>
      </w:pPr>
    </w:lvl>
    <w:lvl w:ilvl="1" w:tplc="BEC63668">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A70A9C"/>
    <w:multiLevelType w:val="hybridMultilevel"/>
    <w:tmpl w:val="F72E680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D5C078A"/>
    <w:multiLevelType w:val="hybridMultilevel"/>
    <w:tmpl w:val="C266447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6"/>
  </w:num>
  <w:num w:numId="2">
    <w:abstractNumId w:val="7"/>
  </w:num>
  <w:num w:numId="3">
    <w:abstractNumId w:val="0"/>
  </w:num>
  <w:num w:numId="4">
    <w:abstractNumId w:val="5"/>
  </w:num>
  <w:num w:numId="5">
    <w:abstractNumId w:val="1"/>
  </w:num>
  <w:num w:numId="6">
    <w:abstractNumId w:val="3"/>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047"/>
    <w:rsid w:val="000A2699"/>
    <w:rsid w:val="001D63F7"/>
    <w:rsid w:val="0024658E"/>
    <w:rsid w:val="00403CF5"/>
    <w:rsid w:val="0040513D"/>
    <w:rsid w:val="004158DD"/>
    <w:rsid w:val="00427A3E"/>
    <w:rsid w:val="00450125"/>
    <w:rsid w:val="00493047"/>
    <w:rsid w:val="004B2325"/>
    <w:rsid w:val="005E4F6A"/>
    <w:rsid w:val="006725E7"/>
    <w:rsid w:val="00736FCE"/>
    <w:rsid w:val="007F3A94"/>
    <w:rsid w:val="007F547E"/>
    <w:rsid w:val="008126D5"/>
    <w:rsid w:val="00842428"/>
    <w:rsid w:val="008A59A2"/>
    <w:rsid w:val="00934A1F"/>
    <w:rsid w:val="009F6072"/>
    <w:rsid w:val="00A1468D"/>
    <w:rsid w:val="00BF0451"/>
    <w:rsid w:val="00C40A07"/>
    <w:rsid w:val="00CB059C"/>
    <w:rsid w:val="00D91355"/>
    <w:rsid w:val="00EB6500"/>
    <w:rsid w:val="00EC7EE3"/>
    <w:rsid w:val="00FA244F"/>
    <w:rsid w:val="00FD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6CA724-D331-4C9D-A142-D600965F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500"/>
    <w:pPr>
      <w:spacing w:after="0" w:line="240" w:lineRule="auto"/>
    </w:pPr>
    <w:rPr>
      <w:sz w:val="24"/>
      <w:szCs w:val="24"/>
    </w:rPr>
  </w:style>
  <w:style w:type="paragraph" w:styleId="Heading1">
    <w:name w:val="heading 1"/>
    <w:basedOn w:val="Normal"/>
    <w:next w:val="Normal"/>
    <w:link w:val="Heading1Char"/>
    <w:uiPriority w:val="9"/>
    <w:qFormat/>
    <w:rsid w:val="00EB650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EB650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B650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B650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B650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B650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B6500"/>
    <w:pPr>
      <w:spacing w:before="240" w:after="60"/>
      <w:outlineLvl w:val="6"/>
    </w:pPr>
  </w:style>
  <w:style w:type="paragraph" w:styleId="Heading8">
    <w:name w:val="heading 8"/>
    <w:basedOn w:val="Normal"/>
    <w:next w:val="Normal"/>
    <w:link w:val="Heading8Char"/>
    <w:uiPriority w:val="9"/>
    <w:semiHidden/>
    <w:unhideWhenUsed/>
    <w:qFormat/>
    <w:rsid w:val="00EB6500"/>
    <w:pPr>
      <w:spacing w:before="240" w:after="60"/>
      <w:outlineLvl w:val="7"/>
    </w:pPr>
    <w:rPr>
      <w:i/>
      <w:iCs/>
    </w:rPr>
  </w:style>
  <w:style w:type="paragraph" w:styleId="Heading9">
    <w:name w:val="heading 9"/>
    <w:basedOn w:val="Normal"/>
    <w:next w:val="Normal"/>
    <w:link w:val="Heading9Char"/>
    <w:uiPriority w:val="9"/>
    <w:semiHidden/>
    <w:unhideWhenUsed/>
    <w:qFormat/>
    <w:rsid w:val="00EB650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50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EB650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B650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B6500"/>
    <w:rPr>
      <w:b/>
      <w:bCs/>
      <w:sz w:val="28"/>
      <w:szCs w:val="28"/>
    </w:rPr>
  </w:style>
  <w:style w:type="character" w:customStyle="1" w:styleId="Heading5Char">
    <w:name w:val="Heading 5 Char"/>
    <w:basedOn w:val="DefaultParagraphFont"/>
    <w:link w:val="Heading5"/>
    <w:uiPriority w:val="9"/>
    <w:semiHidden/>
    <w:rsid w:val="00EB6500"/>
    <w:rPr>
      <w:b/>
      <w:bCs/>
      <w:i/>
      <w:iCs/>
      <w:sz w:val="26"/>
      <w:szCs w:val="26"/>
    </w:rPr>
  </w:style>
  <w:style w:type="character" w:customStyle="1" w:styleId="Heading6Char">
    <w:name w:val="Heading 6 Char"/>
    <w:basedOn w:val="DefaultParagraphFont"/>
    <w:link w:val="Heading6"/>
    <w:uiPriority w:val="9"/>
    <w:semiHidden/>
    <w:rsid w:val="00EB6500"/>
    <w:rPr>
      <w:b/>
      <w:bCs/>
    </w:rPr>
  </w:style>
  <w:style w:type="character" w:customStyle="1" w:styleId="Heading7Char">
    <w:name w:val="Heading 7 Char"/>
    <w:basedOn w:val="DefaultParagraphFont"/>
    <w:link w:val="Heading7"/>
    <w:uiPriority w:val="9"/>
    <w:semiHidden/>
    <w:rsid w:val="00EB6500"/>
    <w:rPr>
      <w:sz w:val="24"/>
      <w:szCs w:val="24"/>
    </w:rPr>
  </w:style>
  <w:style w:type="character" w:customStyle="1" w:styleId="Heading8Char">
    <w:name w:val="Heading 8 Char"/>
    <w:basedOn w:val="DefaultParagraphFont"/>
    <w:link w:val="Heading8"/>
    <w:uiPriority w:val="9"/>
    <w:semiHidden/>
    <w:rsid w:val="00EB6500"/>
    <w:rPr>
      <w:i/>
      <w:iCs/>
      <w:sz w:val="24"/>
      <w:szCs w:val="24"/>
    </w:rPr>
  </w:style>
  <w:style w:type="character" w:customStyle="1" w:styleId="Heading9Char">
    <w:name w:val="Heading 9 Char"/>
    <w:basedOn w:val="DefaultParagraphFont"/>
    <w:link w:val="Heading9"/>
    <w:uiPriority w:val="9"/>
    <w:semiHidden/>
    <w:rsid w:val="00EB6500"/>
    <w:rPr>
      <w:rFonts w:asciiTheme="majorHAnsi" w:eastAsiaTheme="majorEastAsia" w:hAnsiTheme="majorHAnsi"/>
    </w:rPr>
  </w:style>
  <w:style w:type="paragraph" w:styleId="Title">
    <w:name w:val="Title"/>
    <w:basedOn w:val="Normal"/>
    <w:next w:val="Normal"/>
    <w:link w:val="TitleChar"/>
    <w:uiPriority w:val="10"/>
    <w:qFormat/>
    <w:rsid w:val="00EB650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B650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B650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B6500"/>
    <w:rPr>
      <w:rFonts w:asciiTheme="majorHAnsi" w:eastAsiaTheme="majorEastAsia" w:hAnsiTheme="majorHAnsi"/>
      <w:sz w:val="24"/>
      <w:szCs w:val="24"/>
    </w:rPr>
  </w:style>
  <w:style w:type="character" w:styleId="Strong">
    <w:name w:val="Strong"/>
    <w:basedOn w:val="DefaultParagraphFont"/>
    <w:uiPriority w:val="22"/>
    <w:qFormat/>
    <w:rsid w:val="00EB6500"/>
    <w:rPr>
      <w:b/>
      <w:bCs/>
    </w:rPr>
  </w:style>
  <w:style w:type="character" w:styleId="Emphasis">
    <w:name w:val="Emphasis"/>
    <w:basedOn w:val="DefaultParagraphFont"/>
    <w:uiPriority w:val="20"/>
    <w:qFormat/>
    <w:rsid w:val="00EB6500"/>
    <w:rPr>
      <w:rFonts w:asciiTheme="minorHAnsi" w:hAnsiTheme="minorHAnsi"/>
      <w:b/>
      <w:i/>
      <w:iCs/>
    </w:rPr>
  </w:style>
  <w:style w:type="paragraph" w:styleId="NoSpacing">
    <w:name w:val="No Spacing"/>
    <w:basedOn w:val="Normal"/>
    <w:uiPriority w:val="1"/>
    <w:qFormat/>
    <w:rsid w:val="00EB6500"/>
    <w:rPr>
      <w:szCs w:val="32"/>
    </w:rPr>
  </w:style>
  <w:style w:type="paragraph" w:styleId="ListParagraph">
    <w:name w:val="List Paragraph"/>
    <w:basedOn w:val="Normal"/>
    <w:uiPriority w:val="34"/>
    <w:qFormat/>
    <w:rsid w:val="00EB6500"/>
    <w:pPr>
      <w:ind w:left="720"/>
      <w:contextualSpacing/>
    </w:pPr>
  </w:style>
  <w:style w:type="paragraph" w:styleId="Quote">
    <w:name w:val="Quote"/>
    <w:basedOn w:val="Normal"/>
    <w:next w:val="Normal"/>
    <w:link w:val="QuoteChar"/>
    <w:uiPriority w:val="29"/>
    <w:qFormat/>
    <w:rsid w:val="00EB6500"/>
    <w:rPr>
      <w:i/>
    </w:rPr>
  </w:style>
  <w:style w:type="character" w:customStyle="1" w:styleId="QuoteChar">
    <w:name w:val="Quote Char"/>
    <w:basedOn w:val="DefaultParagraphFont"/>
    <w:link w:val="Quote"/>
    <w:uiPriority w:val="29"/>
    <w:rsid w:val="00EB6500"/>
    <w:rPr>
      <w:i/>
      <w:sz w:val="24"/>
      <w:szCs w:val="24"/>
    </w:rPr>
  </w:style>
  <w:style w:type="paragraph" w:styleId="IntenseQuote">
    <w:name w:val="Intense Quote"/>
    <w:basedOn w:val="Normal"/>
    <w:next w:val="Normal"/>
    <w:link w:val="IntenseQuoteChar"/>
    <w:uiPriority w:val="30"/>
    <w:qFormat/>
    <w:rsid w:val="00EB6500"/>
    <w:pPr>
      <w:ind w:left="720" w:right="720"/>
    </w:pPr>
    <w:rPr>
      <w:b/>
      <w:i/>
      <w:szCs w:val="22"/>
    </w:rPr>
  </w:style>
  <w:style w:type="character" w:customStyle="1" w:styleId="IntenseQuoteChar">
    <w:name w:val="Intense Quote Char"/>
    <w:basedOn w:val="DefaultParagraphFont"/>
    <w:link w:val="IntenseQuote"/>
    <w:uiPriority w:val="30"/>
    <w:rsid w:val="00EB6500"/>
    <w:rPr>
      <w:b/>
      <w:i/>
      <w:sz w:val="24"/>
    </w:rPr>
  </w:style>
  <w:style w:type="character" w:styleId="SubtleEmphasis">
    <w:name w:val="Subtle Emphasis"/>
    <w:uiPriority w:val="19"/>
    <w:qFormat/>
    <w:rsid w:val="00EB6500"/>
    <w:rPr>
      <w:i/>
      <w:color w:val="5A5A5A" w:themeColor="text1" w:themeTint="A5"/>
    </w:rPr>
  </w:style>
  <w:style w:type="character" w:styleId="IntenseEmphasis">
    <w:name w:val="Intense Emphasis"/>
    <w:basedOn w:val="DefaultParagraphFont"/>
    <w:uiPriority w:val="21"/>
    <w:qFormat/>
    <w:rsid w:val="00EB6500"/>
    <w:rPr>
      <w:b/>
      <w:i/>
      <w:sz w:val="24"/>
      <w:szCs w:val="24"/>
      <w:u w:val="single"/>
    </w:rPr>
  </w:style>
  <w:style w:type="character" w:styleId="SubtleReference">
    <w:name w:val="Subtle Reference"/>
    <w:basedOn w:val="DefaultParagraphFont"/>
    <w:uiPriority w:val="31"/>
    <w:qFormat/>
    <w:rsid w:val="00EB6500"/>
    <w:rPr>
      <w:sz w:val="24"/>
      <w:szCs w:val="24"/>
      <w:u w:val="single"/>
    </w:rPr>
  </w:style>
  <w:style w:type="character" w:styleId="IntenseReference">
    <w:name w:val="Intense Reference"/>
    <w:basedOn w:val="DefaultParagraphFont"/>
    <w:uiPriority w:val="32"/>
    <w:qFormat/>
    <w:rsid w:val="00EB6500"/>
    <w:rPr>
      <w:b/>
      <w:sz w:val="24"/>
      <w:u w:val="single"/>
    </w:rPr>
  </w:style>
  <w:style w:type="character" w:styleId="BookTitle">
    <w:name w:val="Book Title"/>
    <w:basedOn w:val="DefaultParagraphFont"/>
    <w:uiPriority w:val="33"/>
    <w:qFormat/>
    <w:rsid w:val="00EB650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B6500"/>
    <w:pPr>
      <w:outlineLvl w:val="9"/>
    </w:pPr>
  </w:style>
  <w:style w:type="paragraph" w:styleId="BodyText">
    <w:name w:val="Body Text"/>
    <w:basedOn w:val="Normal"/>
    <w:link w:val="BodyTextChar"/>
    <w:rsid w:val="0024658E"/>
    <w:rPr>
      <w:rFonts w:ascii="Times New Roman" w:eastAsia="Times New Roman" w:hAnsi="Times New Roman"/>
      <w:sz w:val="20"/>
      <w:szCs w:val="20"/>
      <w:lang w:bidi="ar-SA"/>
    </w:rPr>
  </w:style>
  <w:style w:type="character" w:customStyle="1" w:styleId="BodyTextChar">
    <w:name w:val="Body Text Char"/>
    <w:basedOn w:val="DefaultParagraphFont"/>
    <w:link w:val="BodyText"/>
    <w:rsid w:val="0024658E"/>
    <w:rPr>
      <w:rFonts w:ascii="Times New Roman" w:eastAsia="Times New Roman" w:hAnsi="Times New Roman"/>
      <w:sz w:val="20"/>
      <w:szCs w:val="20"/>
      <w:lang w:bidi="ar-SA"/>
    </w:rPr>
  </w:style>
  <w:style w:type="paragraph" w:styleId="BodyTextIndent">
    <w:name w:val="Body Text Indent"/>
    <w:basedOn w:val="Normal"/>
    <w:link w:val="BodyTextIndentChar"/>
    <w:uiPriority w:val="99"/>
    <w:semiHidden/>
    <w:unhideWhenUsed/>
    <w:rsid w:val="004B2325"/>
    <w:pPr>
      <w:spacing w:after="120"/>
      <w:ind w:left="360"/>
    </w:pPr>
  </w:style>
  <w:style w:type="character" w:customStyle="1" w:styleId="BodyTextIndentChar">
    <w:name w:val="Body Text Indent Char"/>
    <w:basedOn w:val="DefaultParagraphFont"/>
    <w:link w:val="BodyTextIndent"/>
    <w:uiPriority w:val="99"/>
    <w:semiHidden/>
    <w:rsid w:val="004B2325"/>
    <w:rPr>
      <w:sz w:val="24"/>
      <w:szCs w:val="24"/>
    </w:rPr>
  </w:style>
  <w:style w:type="paragraph" w:styleId="BodyTextIndent2">
    <w:name w:val="Body Text Indent 2"/>
    <w:basedOn w:val="Normal"/>
    <w:link w:val="BodyTextIndent2Char"/>
    <w:uiPriority w:val="99"/>
    <w:semiHidden/>
    <w:unhideWhenUsed/>
    <w:rsid w:val="004B2325"/>
    <w:pPr>
      <w:spacing w:after="120" w:line="480" w:lineRule="auto"/>
      <w:ind w:left="360"/>
    </w:pPr>
  </w:style>
  <w:style w:type="character" w:customStyle="1" w:styleId="BodyTextIndent2Char">
    <w:name w:val="Body Text Indent 2 Char"/>
    <w:basedOn w:val="DefaultParagraphFont"/>
    <w:link w:val="BodyTextIndent2"/>
    <w:uiPriority w:val="99"/>
    <w:semiHidden/>
    <w:rsid w:val="004B2325"/>
    <w:rPr>
      <w:sz w:val="24"/>
      <w:szCs w:val="24"/>
    </w:rPr>
  </w:style>
  <w:style w:type="paragraph" w:styleId="FootnoteText">
    <w:name w:val="footnote text"/>
    <w:basedOn w:val="Normal"/>
    <w:link w:val="FootnoteTextChar"/>
    <w:semiHidden/>
    <w:rsid w:val="004B2325"/>
    <w:rPr>
      <w:rFonts w:ascii="Courier" w:eastAsia="Times New Roman" w:hAnsi="Courier"/>
      <w:sz w:val="20"/>
      <w:szCs w:val="20"/>
      <w:lang w:bidi="ar-SA"/>
    </w:rPr>
  </w:style>
  <w:style w:type="character" w:customStyle="1" w:styleId="FootnoteTextChar">
    <w:name w:val="Footnote Text Char"/>
    <w:basedOn w:val="DefaultParagraphFont"/>
    <w:link w:val="FootnoteText"/>
    <w:semiHidden/>
    <w:rsid w:val="004B2325"/>
    <w:rPr>
      <w:rFonts w:ascii="Courier" w:eastAsia="Times New Roman" w:hAnsi="Courier"/>
      <w:sz w:val="20"/>
      <w:szCs w:val="20"/>
      <w:lang w:bidi="ar-SA"/>
    </w:rPr>
  </w:style>
  <w:style w:type="character" w:styleId="Hyperlink">
    <w:name w:val="Hyperlink"/>
    <w:basedOn w:val="DefaultParagraphFont"/>
    <w:uiPriority w:val="99"/>
    <w:semiHidden/>
    <w:unhideWhenUsed/>
    <w:rsid w:val="004B2325"/>
    <w:rPr>
      <w:color w:val="0000FF"/>
      <w:u w:val="single"/>
    </w:rPr>
  </w:style>
  <w:style w:type="paragraph" w:styleId="BalloonText">
    <w:name w:val="Balloon Text"/>
    <w:basedOn w:val="Normal"/>
    <w:link w:val="BalloonTextChar"/>
    <w:uiPriority w:val="99"/>
    <w:semiHidden/>
    <w:unhideWhenUsed/>
    <w:rsid w:val="00450125"/>
    <w:rPr>
      <w:rFonts w:ascii="Tahoma" w:hAnsi="Tahoma" w:cs="Tahoma"/>
      <w:sz w:val="16"/>
      <w:szCs w:val="16"/>
    </w:rPr>
  </w:style>
  <w:style w:type="character" w:customStyle="1" w:styleId="BalloonTextChar">
    <w:name w:val="Balloon Text Char"/>
    <w:basedOn w:val="DefaultParagraphFont"/>
    <w:link w:val="BalloonText"/>
    <w:uiPriority w:val="99"/>
    <w:semiHidden/>
    <w:rsid w:val="004501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22396">
      <w:bodyDiv w:val="1"/>
      <w:marLeft w:val="0"/>
      <w:marRight w:val="0"/>
      <w:marTop w:val="0"/>
      <w:marBottom w:val="0"/>
      <w:divBdr>
        <w:top w:val="none" w:sz="0" w:space="0" w:color="auto"/>
        <w:left w:val="none" w:sz="0" w:space="0" w:color="auto"/>
        <w:bottom w:val="none" w:sz="0" w:space="0" w:color="auto"/>
        <w:right w:val="none" w:sz="0" w:space="0" w:color="auto"/>
      </w:divBdr>
    </w:div>
    <w:div w:id="211500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ovost.uark.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B113C-E24F-4754-8786-9129F414A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College of Education &amp; Health Professions</Company>
  <LinksUpToDate>false</LinksUpToDate>
  <CharactersWithSpaces>14105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Daugherty</dc:creator>
  <cp:lastModifiedBy>Michael Daugherty</cp:lastModifiedBy>
  <cp:revision>2</cp:revision>
  <cp:lastPrinted>2014-07-08T17:17:00Z</cp:lastPrinted>
  <dcterms:created xsi:type="dcterms:W3CDTF">2014-08-21T14:28:00Z</dcterms:created>
  <dcterms:modified xsi:type="dcterms:W3CDTF">2014-08-21T14:28:00Z</dcterms:modified>
</cp:coreProperties>
</file>