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3C" w:rsidRDefault="00295072" w:rsidP="005F6D3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Project X</w:t>
      </w:r>
      <w:r w:rsidR="00A275CF" w:rsidRPr="00E20724">
        <w:rPr>
          <w:rFonts w:ascii="Arial Narrow" w:hAnsi="Arial Narrow"/>
          <w:b/>
        </w:rPr>
        <w:t xml:space="preserve"> (</w:t>
      </w:r>
      <w:r w:rsidR="00377BCC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00</w:t>
      </w:r>
      <w:r w:rsidR="00C4080E">
        <w:rPr>
          <w:rFonts w:ascii="Arial Narrow" w:hAnsi="Arial Narrow"/>
          <w:b/>
        </w:rPr>
        <w:t xml:space="preserve"> </w:t>
      </w:r>
      <w:r w:rsidR="00A275CF" w:rsidRPr="00E20724">
        <w:rPr>
          <w:rFonts w:ascii="Arial Narrow" w:hAnsi="Arial Narrow"/>
          <w:b/>
        </w:rPr>
        <w:t>pts.)</w:t>
      </w:r>
      <w:r w:rsidR="005F6D3C">
        <w:rPr>
          <w:rFonts w:ascii="Arial Narrow" w:hAnsi="Arial Narrow"/>
          <w:b/>
        </w:rPr>
        <w:t xml:space="preserve"> </w:t>
      </w:r>
    </w:p>
    <w:p w:rsidR="006A3953" w:rsidRPr="00E20724" w:rsidRDefault="006A3953" w:rsidP="006A3953">
      <w:pPr>
        <w:jc w:val="center"/>
        <w:rPr>
          <w:rFonts w:ascii="Arial Narrow" w:hAnsi="Arial Narrow"/>
          <w:b/>
        </w:rPr>
      </w:pPr>
    </w:p>
    <w:p w:rsidR="0077650F" w:rsidRDefault="00944187" w:rsidP="00E20724">
      <w:pPr>
        <w:rPr>
          <w:rFonts w:ascii="Arial Narrow" w:hAnsi="Arial Narrow" w:cstheme="minorHAnsi"/>
          <w:b/>
        </w:rPr>
      </w:pPr>
      <w:r w:rsidRPr="00E20724">
        <w:rPr>
          <w:rFonts w:ascii="Arial Narrow" w:hAnsi="Arial Narrow" w:cstheme="minorHAnsi"/>
          <w:b/>
        </w:rPr>
        <w:t xml:space="preserve">Task: </w:t>
      </w:r>
    </w:p>
    <w:p w:rsidR="00DE22FE" w:rsidRPr="00DE22FE" w:rsidRDefault="00BE0FB4" w:rsidP="00295072">
      <w:pPr>
        <w:rPr>
          <w:rFonts w:ascii="Arial Narrow" w:hAnsi="Arial Narrow" w:cstheme="minorHAnsi"/>
        </w:rPr>
      </w:pPr>
      <w:r w:rsidRPr="00E20724">
        <w:rPr>
          <w:rFonts w:ascii="Arial Narrow" w:hAnsi="Arial Narrow" w:cstheme="minorHAnsi"/>
        </w:rPr>
        <w:t>C</w:t>
      </w:r>
      <w:r w:rsidR="006A3953" w:rsidRPr="00E20724">
        <w:rPr>
          <w:rFonts w:ascii="Arial Narrow" w:hAnsi="Arial Narrow" w:cstheme="minorHAnsi"/>
        </w:rPr>
        <w:t>andidate</w:t>
      </w:r>
      <w:r w:rsidRPr="00E20724">
        <w:rPr>
          <w:rFonts w:ascii="Arial Narrow" w:hAnsi="Arial Narrow" w:cstheme="minorHAnsi"/>
        </w:rPr>
        <w:t>s w</w:t>
      </w:r>
      <w:r w:rsidR="006A3953" w:rsidRPr="00E20724">
        <w:rPr>
          <w:rFonts w:ascii="Arial Narrow" w:hAnsi="Arial Narrow" w:cstheme="minorHAnsi"/>
        </w:rPr>
        <w:t xml:space="preserve">ill </w:t>
      </w:r>
      <w:r w:rsidRPr="00E20724">
        <w:rPr>
          <w:rFonts w:ascii="Arial Narrow" w:hAnsi="Arial Narrow" w:cstheme="minorHAnsi"/>
        </w:rPr>
        <w:t xml:space="preserve">work </w:t>
      </w:r>
      <w:r w:rsidR="00295072">
        <w:rPr>
          <w:rFonts w:ascii="Arial Narrow" w:hAnsi="Arial Narrow" w:cstheme="minorHAnsi"/>
        </w:rPr>
        <w:t xml:space="preserve">individually to develop a project that extends their making abilities and curriculum development skills.  Candidates may choose a project </w:t>
      </w:r>
      <w:r w:rsidR="003E101F">
        <w:rPr>
          <w:rFonts w:ascii="Arial Narrow" w:hAnsi="Arial Narrow" w:cstheme="minorHAnsi"/>
        </w:rPr>
        <w:t>that</w:t>
      </w:r>
      <w:r w:rsidR="00295072">
        <w:rPr>
          <w:rFonts w:ascii="Arial Narrow" w:hAnsi="Arial Narrow" w:cstheme="minorHAnsi"/>
        </w:rPr>
        <w:t xml:space="preserve"> exten</w:t>
      </w:r>
      <w:r w:rsidR="003E101F">
        <w:rPr>
          <w:rFonts w:ascii="Arial Narrow" w:hAnsi="Arial Narrow" w:cstheme="minorHAnsi"/>
        </w:rPr>
        <w:t>ds their skills and learning from</w:t>
      </w:r>
      <w:r w:rsidR="00295072">
        <w:rPr>
          <w:rFonts w:ascii="Arial Narrow" w:hAnsi="Arial Narrow" w:cstheme="minorHAnsi"/>
        </w:rPr>
        <w:t xml:space="preserve"> class this semester.  The project will include an exemplary teaching model and design brief with a clear connection of how this </w:t>
      </w:r>
      <w:r w:rsidR="001A4E40">
        <w:rPr>
          <w:rFonts w:ascii="Arial Narrow" w:hAnsi="Arial Narrow" w:cstheme="minorHAnsi"/>
        </w:rPr>
        <w:t>idea or concept can be used in the classroom.</w:t>
      </w:r>
    </w:p>
    <w:p w:rsidR="00DE22FE" w:rsidRPr="00DE22FE" w:rsidRDefault="00DE22FE" w:rsidP="006A3953">
      <w:pPr>
        <w:rPr>
          <w:rFonts w:ascii="Arial Narrow" w:hAnsi="Arial Narrow" w:cstheme="minorHAnsi"/>
          <w:b/>
          <w:u w:val="single"/>
        </w:rPr>
      </w:pPr>
      <w:bookmarkStart w:id="0" w:name="_GoBack"/>
      <w:bookmarkEnd w:id="0"/>
    </w:p>
    <w:p w:rsidR="00377BCC" w:rsidRPr="008D07D9" w:rsidRDefault="00295072" w:rsidP="0029507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Project X</w:t>
      </w:r>
      <w:r w:rsidR="00377BCC">
        <w:rPr>
          <w:rFonts w:ascii="Arial Narrow" w:hAnsi="Arial Narrow"/>
          <w:b/>
        </w:rPr>
        <w:t xml:space="preserve"> Rubric (1</w:t>
      </w:r>
      <w:r>
        <w:rPr>
          <w:rFonts w:ascii="Arial Narrow" w:hAnsi="Arial Narrow"/>
          <w:b/>
        </w:rPr>
        <w:t>0</w:t>
      </w:r>
      <w:r w:rsidR="00377BCC">
        <w:rPr>
          <w:rFonts w:ascii="Arial Narrow" w:hAnsi="Arial Narrow"/>
          <w:b/>
        </w:rPr>
        <w:t>0 pts.)</w:t>
      </w:r>
    </w:p>
    <w:p w:rsidR="00377BCC" w:rsidRPr="008D07D9" w:rsidRDefault="00377BCC" w:rsidP="00377BCC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795" w:type="dxa"/>
        <w:jc w:val="center"/>
        <w:tblLayout w:type="fixed"/>
        <w:tblLook w:val="01E0" w:firstRow="1" w:lastRow="1" w:firstColumn="1" w:lastColumn="1" w:noHBand="0" w:noVBand="0"/>
      </w:tblPr>
      <w:tblGrid>
        <w:gridCol w:w="1165"/>
        <w:gridCol w:w="2610"/>
        <w:gridCol w:w="2250"/>
        <w:gridCol w:w="1980"/>
        <w:gridCol w:w="2160"/>
        <w:gridCol w:w="630"/>
      </w:tblGrid>
      <w:tr w:rsidR="00377BCC" w:rsidRPr="008D07D9" w:rsidTr="00065C96">
        <w:trPr>
          <w:jc w:val="center"/>
        </w:trPr>
        <w:tc>
          <w:tcPr>
            <w:tcW w:w="1165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5E61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261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6.5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12.5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18.5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16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25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377BCC" w:rsidRPr="008D07D9" w:rsidTr="00065C96">
        <w:trPr>
          <w:trHeight w:val="467"/>
          <w:jc w:val="center"/>
        </w:trPr>
        <w:tc>
          <w:tcPr>
            <w:tcW w:w="10795" w:type="dxa"/>
            <w:gridSpan w:val="6"/>
            <w:vAlign w:val="center"/>
          </w:tcPr>
          <w:p w:rsidR="00377BCC" w:rsidRPr="00467DB2" w:rsidRDefault="00377BCC" w:rsidP="00065C96">
            <w:pPr>
              <w:rPr>
                <w:rFonts w:ascii="Arial Narrow" w:hAnsi="Arial Narrow"/>
                <w:b/>
                <w:sz w:val="14"/>
                <w:szCs w:val="18"/>
              </w:rPr>
            </w:pPr>
            <w:r>
              <w:rPr>
                <w:rFonts w:ascii="Arial Narrow" w:hAnsi="Arial Narrow"/>
                <w:b/>
              </w:rPr>
              <w:t>Exemplary Teaching Model/Prototype (50pts.)</w:t>
            </w:r>
          </w:p>
        </w:tc>
      </w:tr>
      <w:tr w:rsidR="00377BCC" w:rsidRPr="008D07D9" w:rsidTr="00065C96">
        <w:trPr>
          <w:trHeight w:val="1970"/>
          <w:jc w:val="center"/>
        </w:trPr>
        <w:tc>
          <w:tcPr>
            <w:tcW w:w="1165" w:type="dxa"/>
            <w:vAlign w:val="center"/>
          </w:tcPr>
          <w:p w:rsidR="00377BCC" w:rsidRPr="00BB3488" w:rsidRDefault="00377BCC" w:rsidP="00065C9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Aesthetics</w:t>
            </w:r>
            <w:r w:rsidR="00B96FEA">
              <w:rPr>
                <w:rFonts w:ascii="Arial Narrow" w:hAnsi="Arial Narrow" w:cs="Arial"/>
                <w:sz w:val="18"/>
                <w:szCs w:val="18"/>
              </w:rPr>
              <w:t xml:space="preserve"> &amp; Creativity</w:t>
            </w:r>
          </w:p>
        </w:tc>
        <w:tc>
          <w:tcPr>
            <w:tcW w:w="261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77BCC" w:rsidRPr="00BB3488" w:rsidRDefault="004E2079" w:rsidP="00065C9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295072">
              <w:rPr>
                <w:rFonts w:ascii="Arial Narrow" w:hAnsi="Arial Narrow"/>
                <w:sz w:val="18"/>
                <w:szCs w:val="18"/>
              </w:rPr>
              <w:t>model/prototype</w:t>
            </w:r>
            <w:r w:rsidR="00295072"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onstruction </w:t>
            </w:r>
            <w:r w:rsidR="00377BCC" w:rsidRPr="00BB3488">
              <w:rPr>
                <w:rFonts w:ascii="Arial Narrow" w:hAnsi="Arial Narrow" w:cs="Arial"/>
                <w:sz w:val="18"/>
                <w:szCs w:val="18"/>
              </w:rPr>
              <w:t>lacked thought and planning. Many details need refinement to create an attractive product.</w:t>
            </w:r>
            <w:r w:rsidR="00377BCC">
              <w:rPr>
                <w:rFonts w:ascii="Arial Narrow" w:hAnsi="Arial Narrow" w:cs="Arial"/>
                <w:sz w:val="18"/>
                <w:szCs w:val="18"/>
              </w:rPr>
              <w:t xml:space="preserve"> Little to no use of creativity.</w:t>
            </w:r>
          </w:p>
        </w:tc>
        <w:tc>
          <w:tcPr>
            <w:tcW w:w="225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77BCC" w:rsidRPr="00BB3488" w:rsidRDefault="004E2079" w:rsidP="004E207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295072">
              <w:rPr>
                <w:rFonts w:ascii="Arial Narrow" w:hAnsi="Arial Narrow"/>
                <w:sz w:val="18"/>
                <w:szCs w:val="18"/>
              </w:rPr>
              <w:t>model/prototype</w:t>
            </w:r>
            <w:r w:rsidR="00295072"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="00377BCC" w:rsidRPr="00BB3488">
              <w:rPr>
                <w:rFonts w:ascii="Arial Narrow" w:hAnsi="Arial Narrow" w:cs="Arial"/>
                <w:sz w:val="18"/>
                <w:szCs w:val="18"/>
              </w:rPr>
              <w:t>onstruction process was successful, but 3-4 details could have been refined for a more attractive pro</w:t>
            </w:r>
            <w:r w:rsidR="00377BCC">
              <w:rPr>
                <w:rFonts w:ascii="Arial Narrow" w:hAnsi="Arial Narrow" w:cs="Arial"/>
                <w:sz w:val="18"/>
                <w:szCs w:val="18"/>
              </w:rPr>
              <w:t>duct. Minimal use of creativity.</w:t>
            </w:r>
          </w:p>
        </w:tc>
        <w:tc>
          <w:tcPr>
            <w:tcW w:w="198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77BCC" w:rsidRPr="00BB3488" w:rsidRDefault="003B07F3" w:rsidP="00065C9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295072">
              <w:rPr>
                <w:rFonts w:ascii="Arial Narrow" w:hAnsi="Arial Narrow"/>
                <w:sz w:val="18"/>
                <w:szCs w:val="18"/>
              </w:rPr>
              <w:t>model/prototype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 demonstrated careful thought and planning in construction </w:t>
            </w:r>
            <w:proofErr w:type="gramStart"/>
            <w:r w:rsidRPr="00BB3488">
              <w:rPr>
                <w:rFonts w:ascii="Arial Narrow" w:hAnsi="Arial Narrow" w:cs="Arial"/>
                <w:sz w:val="18"/>
                <w:szCs w:val="18"/>
              </w:rPr>
              <w:t>process</w:t>
            </w:r>
            <w:proofErr w:type="gramEnd"/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77BCC" w:rsidRPr="00BB3488">
              <w:rPr>
                <w:rFonts w:ascii="Arial Narrow" w:hAnsi="Arial Narrow" w:cs="Arial"/>
                <w:sz w:val="18"/>
                <w:szCs w:val="18"/>
              </w:rPr>
              <w:t>but 1-2 details could have been refined for a more attractive product. Strong use of creativity.</w:t>
            </w:r>
          </w:p>
        </w:tc>
        <w:tc>
          <w:tcPr>
            <w:tcW w:w="216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377BCC" w:rsidRPr="00BB3488" w:rsidRDefault="003B07F3" w:rsidP="003B07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295072">
              <w:rPr>
                <w:rFonts w:ascii="Arial Narrow" w:hAnsi="Arial Narrow"/>
                <w:sz w:val="18"/>
                <w:szCs w:val="18"/>
              </w:rPr>
              <w:t>model/prototype</w:t>
            </w:r>
            <w:r w:rsidR="00295072"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77BCC" w:rsidRPr="00BB3488">
              <w:rPr>
                <w:rFonts w:ascii="Arial Narrow" w:hAnsi="Arial Narrow" w:cs="Arial"/>
                <w:sz w:val="18"/>
                <w:szCs w:val="18"/>
              </w:rPr>
              <w:t>demonstrated careful thought and planning in construction process to create a neat and attractive product. Exception</w:t>
            </w:r>
            <w:r w:rsidR="00377BCC">
              <w:rPr>
                <w:rFonts w:ascii="Arial Narrow" w:hAnsi="Arial Narrow" w:cs="Arial"/>
                <w:sz w:val="18"/>
                <w:szCs w:val="18"/>
              </w:rPr>
              <w:t>al use of creativity.</w:t>
            </w:r>
          </w:p>
        </w:tc>
        <w:tc>
          <w:tcPr>
            <w:tcW w:w="630" w:type="dxa"/>
            <w:vAlign w:val="center"/>
          </w:tcPr>
          <w:p w:rsidR="00377BCC" w:rsidRPr="00FF6057" w:rsidRDefault="00377BCC" w:rsidP="00065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980"/>
          <w:jc w:val="center"/>
        </w:trPr>
        <w:tc>
          <w:tcPr>
            <w:tcW w:w="1165" w:type="dxa"/>
            <w:vAlign w:val="center"/>
          </w:tcPr>
          <w:p w:rsidR="00377BCC" w:rsidRPr="00BB3488" w:rsidRDefault="00377BCC" w:rsidP="00065C9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Functionality</w:t>
            </w:r>
          </w:p>
        </w:tc>
        <w:tc>
          <w:tcPr>
            <w:tcW w:w="261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>
              <w:rPr>
                <w:rFonts w:ascii="Arial Narrow" w:hAnsi="Arial Narrow" w:cs="Arial"/>
                <w:sz w:val="18"/>
                <w:szCs w:val="18"/>
              </w:rPr>
              <w:t>model or prototype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 does not function</w:t>
            </w:r>
            <w:r w:rsidR="00295072">
              <w:rPr>
                <w:rFonts w:ascii="Arial Narrow" w:hAnsi="Arial Narrow" w:cs="Arial"/>
                <w:sz w:val="18"/>
                <w:szCs w:val="18"/>
              </w:rPr>
              <w:t xml:space="preserve"> or does not function as intended.</w:t>
            </w:r>
          </w:p>
        </w:tc>
        <w:tc>
          <w:tcPr>
            <w:tcW w:w="225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377BCC" w:rsidRPr="00BB3488" w:rsidRDefault="00377BCC" w:rsidP="00065C96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>
              <w:rPr>
                <w:rFonts w:ascii="Arial Narrow" w:hAnsi="Arial Narrow" w:cs="Arial"/>
                <w:sz w:val="18"/>
                <w:szCs w:val="18"/>
              </w:rPr>
              <w:t>model or prototype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functions flawlessly and as intended.</w:t>
            </w:r>
          </w:p>
        </w:tc>
        <w:tc>
          <w:tcPr>
            <w:tcW w:w="630" w:type="dxa"/>
            <w:vAlign w:val="center"/>
          </w:tcPr>
          <w:p w:rsidR="00377BCC" w:rsidRPr="00FF6057" w:rsidRDefault="00377BCC" w:rsidP="00065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530"/>
          <w:jc w:val="center"/>
        </w:trPr>
        <w:tc>
          <w:tcPr>
            <w:tcW w:w="10795" w:type="dxa"/>
            <w:gridSpan w:val="6"/>
            <w:vAlign w:val="center"/>
          </w:tcPr>
          <w:p w:rsidR="00377BCC" w:rsidRPr="00FF6057" w:rsidRDefault="00295072" w:rsidP="00065C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Design Brief </w:t>
            </w:r>
            <w:r w:rsidR="00377BCC">
              <w:rPr>
                <w:rFonts w:ascii="Arial Narrow" w:hAnsi="Arial Narrow"/>
                <w:b/>
              </w:rPr>
              <w:t>Curriculum Development (100pts.)</w:t>
            </w:r>
          </w:p>
        </w:tc>
      </w:tr>
      <w:tr w:rsidR="00377BCC" w:rsidRPr="008D07D9" w:rsidTr="00065C96">
        <w:trPr>
          <w:trHeight w:val="125"/>
          <w:jc w:val="center"/>
        </w:trPr>
        <w:tc>
          <w:tcPr>
            <w:tcW w:w="1165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 xml:space="preserve">15 </w:t>
            </w:r>
            <w:r w:rsidRPr="001F5E61">
              <w:rPr>
                <w:rFonts w:ascii="Arial Narrow" w:hAnsi="Arial Narrow"/>
                <w:sz w:val="18"/>
                <w:szCs w:val="18"/>
              </w:rPr>
              <w:t>pts.</w:t>
            </w:r>
          </w:p>
        </w:tc>
        <w:tc>
          <w:tcPr>
            <w:tcW w:w="216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20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2339"/>
          <w:jc w:val="center"/>
        </w:trPr>
        <w:tc>
          <w:tcPr>
            <w:tcW w:w="1165" w:type="dxa"/>
            <w:vAlign w:val="center"/>
          </w:tcPr>
          <w:p w:rsidR="00377BCC" w:rsidRDefault="00377BCC" w:rsidP="00065C9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377BCC" w:rsidRPr="008D07D9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 w:rsidR="00295072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2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0 pts.)</w:t>
            </w:r>
          </w:p>
        </w:tc>
        <w:tc>
          <w:tcPr>
            <w:tcW w:w="261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216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3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143"/>
          <w:jc w:val="center"/>
        </w:trPr>
        <w:tc>
          <w:tcPr>
            <w:tcW w:w="1165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225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216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0" w:type="dxa"/>
          </w:tcPr>
          <w:p w:rsidR="00377BCC" w:rsidRPr="00467DB2" w:rsidRDefault="00377BCC" w:rsidP="00065C96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377BCC" w:rsidRPr="008D07D9" w:rsidTr="00065C96">
        <w:trPr>
          <w:trHeight w:val="1079"/>
          <w:jc w:val="center"/>
        </w:trPr>
        <w:tc>
          <w:tcPr>
            <w:tcW w:w="1165" w:type="dxa"/>
            <w:vAlign w:val="center"/>
          </w:tcPr>
          <w:p w:rsidR="00377BCC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377BCC" w:rsidRPr="00C72221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610" w:type="dxa"/>
          </w:tcPr>
          <w:p w:rsidR="00377BCC" w:rsidRPr="00C72221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377BCC" w:rsidRPr="00C72221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377BCC" w:rsidRPr="00C72221" w:rsidRDefault="004E2079" w:rsidP="004E207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 w:rsidR="00377BCC"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 w:rsidR="00377BCC"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2160" w:type="dxa"/>
          </w:tcPr>
          <w:p w:rsidR="00377BCC" w:rsidRPr="00C72221" w:rsidRDefault="004E2079" w:rsidP="00065C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curriculum thoroughly addresses the </w:t>
            </w:r>
            <w:r w:rsidR="00377BCC" w:rsidRPr="00C72221">
              <w:rPr>
                <w:rFonts w:ascii="Arial Narrow" w:hAnsi="Arial Narrow"/>
                <w:sz w:val="18"/>
                <w:szCs w:val="18"/>
              </w:rPr>
              <w:t>standards and meets the intention of the standards.</w:t>
            </w:r>
            <w:r w:rsidR="00377BC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77BCC"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 w:rsidR="00377BCC"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3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143"/>
          <w:jc w:val="center"/>
        </w:trPr>
        <w:tc>
          <w:tcPr>
            <w:tcW w:w="1165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0 pts.</w:t>
            </w:r>
          </w:p>
        </w:tc>
        <w:tc>
          <w:tcPr>
            <w:tcW w:w="225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2160" w:type="dxa"/>
          </w:tcPr>
          <w:p w:rsidR="00377BCC" w:rsidRPr="001F5E61" w:rsidRDefault="00377BCC" w:rsidP="00065C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630" w:type="dxa"/>
          </w:tcPr>
          <w:p w:rsidR="00377BCC" w:rsidRPr="00467DB2" w:rsidRDefault="00377BCC" w:rsidP="00065C96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377BCC" w:rsidRPr="008D07D9" w:rsidTr="00065C96">
        <w:trPr>
          <w:trHeight w:val="1169"/>
          <w:jc w:val="center"/>
        </w:trPr>
        <w:tc>
          <w:tcPr>
            <w:tcW w:w="1165" w:type="dxa"/>
            <w:vAlign w:val="center"/>
          </w:tcPr>
          <w:p w:rsidR="00377BCC" w:rsidRPr="008D07D9" w:rsidRDefault="00377BCC" w:rsidP="00065C9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377BCC" w:rsidRDefault="00377BCC" w:rsidP="00065C9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377BCC" w:rsidRPr="008D07D9" w:rsidRDefault="00377BCC" w:rsidP="00065C9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61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216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:rsidR="00377BCC" w:rsidRPr="008D07D9" w:rsidRDefault="00377BCC" w:rsidP="00065C9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BCC" w:rsidRPr="008D07D9" w:rsidTr="00065C96">
        <w:trPr>
          <w:trHeight w:val="1493"/>
          <w:jc w:val="center"/>
        </w:trPr>
        <w:tc>
          <w:tcPr>
            <w:tcW w:w="10795" w:type="dxa"/>
            <w:gridSpan w:val="6"/>
          </w:tcPr>
          <w:p w:rsidR="00377BCC" w:rsidRPr="008D07D9" w:rsidRDefault="00377BCC" w:rsidP="00377BC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 xml:space="preserve">Comments:                                                                                                                                   </w:t>
            </w:r>
            <w:r w:rsidR="00295072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</w:t>
            </w:r>
            <w:r w:rsidRPr="008D07D9">
              <w:rPr>
                <w:rFonts w:ascii="Arial Narrow" w:hAnsi="Arial Narrow"/>
                <w:b/>
                <w:sz w:val="18"/>
                <w:szCs w:val="18"/>
              </w:rPr>
              <w:t xml:space="preserve"> Total Points: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  <w:r w:rsidR="00295072">
              <w:rPr>
                <w:rFonts w:ascii="Arial Narrow" w:hAnsi="Arial Narrow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 Narrow" w:hAnsi="Arial Narrow"/>
                <w:b/>
                <w:sz w:val="18"/>
                <w:szCs w:val="18"/>
              </w:rPr>
              <w:t>/1</w:t>
            </w:r>
            <w:r w:rsidR="00295072">
              <w:rPr>
                <w:rFonts w:ascii="Arial Narrow" w:hAnsi="Arial Narrow"/>
                <w:b/>
                <w:sz w:val="18"/>
                <w:szCs w:val="18"/>
              </w:rPr>
              <w:t>0</w:t>
            </w: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</w:tbl>
    <w:p w:rsidR="00377BCC" w:rsidRDefault="00377BCC" w:rsidP="005B7CFE">
      <w:pPr>
        <w:rPr>
          <w:rFonts w:ascii="Arial Narrow" w:hAnsi="Arial Narrow" w:cstheme="minorHAnsi"/>
          <w:i/>
        </w:rPr>
      </w:pPr>
    </w:p>
    <w:sectPr w:rsidR="00377BCC" w:rsidSect="00A27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95D"/>
    <w:multiLevelType w:val="hybridMultilevel"/>
    <w:tmpl w:val="682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042FE"/>
    <w:multiLevelType w:val="hybridMultilevel"/>
    <w:tmpl w:val="8C7CE626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A35C78B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082"/>
    <w:multiLevelType w:val="hybridMultilevel"/>
    <w:tmpl w:val="B9CC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E413A"/>
    <w:multiLevelType w:val="hybridMultilevel"/>
    <w:tmpl w:val="319EF938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5C4809B3"/>
    <w:multiLevelType w:val="hybridMultilevel"/>
    <w:tmpl w:val="393C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A3476AC"/>
    <w:multiLevelType w:val="hybridMultilevel"/>
    <w:tmpl w:val="8E6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2F"/>
    <w:rsid w:val="00007AC6"/>
    <w:rsid w:val="00034984"/>
    <w:rsid w:val="000771F5"/>
    <w:rsid w:val="00083622"/>
    <w:rsid w:val="00084B04"/>
    <w:rsid w:val="000C1369"/>
    <w:rsid w:val="0013381C"/>
    <w:rsid w:val="00143A46"/>
    <w:rsid w:val="001830C9"/>
    <w:rsid w:val="001A4E40"/>
    <w:rsid w:val="00262EE8"/>
    <w:rsid w:val="00293E0B"/>
    <w:rsid w:val="00295072"/>
    <w:rsid w:val="003700ED"/>
    <w:rsid w:val="00377BCC"/>
    <w:rsid w:val="003B07F3"/>
    <w:rsid w:val="003E101F"/>
    <w:rsid w:val="0040586A"/>
    <w:rsid w:val="004E2079"/>
    <w:rsid w:val="005B7CFE"/>
    <w:rsid w:val="005F6D3C"/>
    <w:rsid w:val="00603DFE"/>
    <w:rsid w:val="006A3953"/>
    <w:rsid w:val="006B0AE9"/>
    <w:rsid w:val="0077650F"/>
    <w:rsid w:val="00776D08"/>
    <w:rsid w:val="00871BD9"/>
    <w:rsid w:val="008814B8"/>
    <w:rsid w:val="00944187"/>
    <w:rsid w:val="009D158D"/>
    <w:rsid w:val="00A275CF"/>
    <w:rsid w:val="00A61E3D"/>
    <w:rsid w:val="00B96FEA"/>
    <w:rsid w:val="00BD722F"/>
    <w:rsid w:val="00BE0FB4"/>
    <w:rsid w:val="00C4080E"/>
    <w:rsid w:val="00D72A28"/>
    <w:rsid w:val="00D86685"/>
    <w:rsid w:val="00D91EC4"/>
    <w:rsid w:val="00DA1AAF"/>
    <w:rsid w:val="00DE22FE"/>
    <w:rsid w:val="00E141A0"/>
    <w:rsid w:val="00E20724"/>
    <w:rsid w:val="00E36A39"/>
    <w:rsid w:val="00EA64FB"/>
    <w:rsid w:val="00EC44DF"/>
    <w:rsid w:val="00F67A93"/>
    <w:rsid w:val="00F84D31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4AC5"/>
  <w15:docId w15:val="{964F3528-44E2-441D-9739-E50C521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paragraph" w:customStyle="1" w:styleId="Default">
    <w:name w:val="Default"/>
    <w:rsid w:val="00E20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77BC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Daugherty</dc:creator>
  <cp:lastModifiedBy>Vinson R. Carter</cp:lastModifiedBy>
  <cp:revision>5</cp:revision>
  <cp:lastPrinted>2018-11-28T15:48:00Z</cp:lastPrinted>
  <dcterms:created xsi:type="dcterms:W3CDTF">2020-03-04T21:28:00Z</dcterms:created>
  <dcterms:modified xsi:type="dcterms:W3CDTF">2020-03-05T13:54:00Z</dcterms:modified>
</cp:coreProperties>
</file>